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住房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和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城乡建设部政策研究中心</w:t>
      </w:r>
    </w:p>
    <w:p>
      <w:pPr>
        <w:widowControl/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2021年度第二次公开招聘应届高校毕业生报名信息汇总表</w:t>
      </w:r>
    </w:p>
    <w:p>
      <w:pPr>
        <w:widowControl/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kern w:val="0"/>
          <w:sz w:val="40"/>
          <w:szCs w:val="44"/>
        </w:rPr>
      </w:pPr>
    </w:p>
    <w:tbl>
      <w:tblPr>
        <w:tblStyle w:val="3"/>
        <w:tblW w:w="13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0"/>
        <w:gridCol w:w="410"/>
        <w:gridCol w:w="740"/>
        <w:gridCol w:w="1100"/>
        <w:gridCol w:w="670"/>
        <w:gridCol w:w="1120"/>
        <w:gridCol w:w="748"/>
        <w:gridCol w:w="1141"/>
        <w:gridCol w:w="701"/>
        <w:gridCol w:w="950"/>
        <w:gridCol w:w="690"/>
        <w:gridCol w:w="1440"/>
        <w:gridCol w:w="89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本科学校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本科专业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硕士学校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硕士专业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博士学校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博士专业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博士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both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备注：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出生年月和博士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</w:rPr>
        <w:t>毕业时间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格式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YYYYMM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（六位）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如“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199406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”；生源地是指入学前户籍地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23D7"/>
    <w:rsid w:val="0C0021FF"/>
    <w:rsid w:val="18822C9A"/>
    <w:rsid w:val="1C136775"/>
    <w:rsid w:val="1CC14D8D"/>
    <w:rsid w:val="23CE4522"/>
    <w:rsid w:val="24C56B69"/>
    <w:rsid w:val="312C26CD"/>
    <w:rsid w:val="3A1157B0"/>
    <w:rsid w:val="3E4E6526"/>
    <w:rsid w:val="484C2855"/>
    <w:rsid w:val="4D151303"/>
    <w:rsid w:val="54E218A6"/>
    <w:rsid w:val="5FFD4A9B"/>
    <w:rsid w:val="66064BAE"/>
    <w:rsid w:val="6AC923D7"/>
    <w:rsid w:val="7A923392"/>
    <w:rsid w:val="7C1E3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2020-12-22T08:07:00Z</dcterms:created>
  <dc:creator>user</dc:creator>
  <cp:lastModifiedBy>user</cp:lastModifiedBy>
  <dcterms:modified xsi:type="dcterms:W3CDTF">2021-06-01T01:42:20Z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6D36E4E2A3774873AD4BF4C56D2F08C0</vt:lpwstr>
  </property>
</Properties>
</file>