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sz w:val="44"/>
          <w:szCs w:val="44"/>
        </w:rPr>
      </w:pPr>
      <w:r>
        <w:rPr>
          <w:rFonts w:hint="eastAsia" w:ascii="黑体" w:eastAsia="黑体"/>
          <w:sz w:val="44"/>
          <w:szCs w:val="44"/>
        </w:rPr>
        <w:t>内蒙古霍林河露天煤业股份有限公司</w:t>
      </w:r>
    </w:p>
    <w:p>
      <w:pPr>
        <w:spacing w:afterLines="50" w:line="600" w:lineRule="exact"/>
        <w:jc w:val="center"/>
        <w:rPr>
          <w:rFonts w:ascii="黑体" w:eastAsia="黑体"/>
          <w:sz w:val="44"/>
          <w:szCs w:val="44"/>
        </w:rPr>
      </w:pPr>
      <w:r>
        <w:rPr>
          <w:rFonts w:hint="eastAsia" w:ascii="黑体" w:eastAsia="黑体"/>
          <w:sz w:val="44"/>
          <w:szCs w:val="44"/>
        </w:rPr>
        <w:t>南露天煤矿</w:t>
      </w:r>
      <w:r>
        <w:rPr>
          <w:rFonts w:ascii="黑体" w:eastAsia="黑体"/>
          <w:sz w:val="44"/>
          <w:szCs w:val="44"/>
        </w:rPr>
        <w:t>2021</w:t>
      </w:r>
      <w:r>
        <w:rPr>
          <w:rFonts w:hint="eastAsia" w:ascii="黑体" w:eastAsia="黑体"/>
          <w:sz w:val="44"/>
          <w:szCs w:val="44"/>
        </w:rPr>
        <w:t>年毕业生招聘公告</w:t>
      </w:r>
    </w:p>
    <w:p>
      <w:pPr>
        <w:spacing w:line="540" w:lineRule="exact"/>
        <w:ind w:firstLine="560" w:firstLineChars="200"/>
        <w:rPr>
          <w:rFonts w:ascii="仿宋_GB2312" w:eastAsia="仿宋_GB2312"/>
          <w:sz w:val="28"/>
          <w:szCs w:val="28"/>
        </w:rPr>
      </w:pPr>
    </w:p>
    <w:p>
      <w:pPr>
        <w:spacing w:line="600" w:lineRule="exact"/>
        <w:ind w:firstLine="640" w:firstLineChars="200"/>
        <w:rPr>
          <w:rFonts w:ascii="仿宋_GB2312" w:hAnsi="宋体" w:eastAsia="仿宋_GB2312"/>
          <w:sz w:val="32"/>
          <w:szCs w:val="32"/>
        </w:rPr>
      </w:pPr>
      <w:r>
        <w:rPr>
          <w:rFonts w:hint="eastAsia" w:ascii="仿宋_GB2312" w:eastAsia="仿宋_GB2312"/>
          <w:sz w:val="32"/>
          <w:szCs w:val="32"/>
        </w:rPr>
        <w:t>为满足企业发展对各类人才的需求，现面向高校招聘</w:t>
      </w:r>
      <w:r>
        <w:rPr>
          <w:rFonts w:ascii="仿宋_GB2312" w:eastAsia="仿宋_GB2312"/>
          <w:sz w:val="32"/>
          <w:szCs w:val="32"/>
        </w:rPr>
        <w:t>2021</w:t>
      </w:r>
      <w:r>
        <w:rPr>
          <w:rFonts w:hint="eastAsia" w:ascii="仿宋_GB2312" w:eastAsia="仿宋_GB2312"/>
          <w:sz w:val="32"/>
          <w:szCs w:val="32"/>
        </w:rPr>
        <w:t>年应届高校毕业生，有意加入南露天煤矿谋求发展的人才，可自愿报名，双向选择，南露天煤矿将通过考评择优招录。</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一、企业简介</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南露天煤矿隶属于国家电投集团内蒙古能源有限公司</w:t>
      </w:r>
      <w:r>
        <w:rPr>
          <w:rFonts w:hint="eastAsia" w:ascii="仿宋_GB2312" w:hAnsi="仿宋_GB2312" w:eastAsia="仿宋_GB2312" w:cs="仿宋_GB2312"/>
          <w:sz w:val="32"/>
          <w:szCs w:val="32"/>
        </w:rPr>
        <w:t>，始建于</w:t>
      </w:r>
      <w:r>
        <w:rPr>
          <w:rFonts w:ascii="仿宋_GB2312" w:hAnsi="仿宋_GB2312" w:eastAsia="仿宋_GB2312" w:cs="仿宋_GB2312"/>
          <w:sz w:val="32"/>
          <w:szCs w:val="32"/>
        </w:rPr>
        <w:t>1981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月，是国家“七五”、“八五”的重点建设项目，是我国第一座自行设计、自行施工建设的千万吨级现代化露天煤矿。南露天煤矿生产作业区位于霍林河煤田沙尔呼热勘探区内，矿权界</w:t>
      </w:r>
      <w:r>
        <w:rPr>
          <w:rFonts w:ascii="仿宋_GB2312" w:hAnsi="仿宋_GB2312" w:eastAsia="仿宋_GB2312" w:cs="仿宋_GB2312"/>
          <w:sz w:val="32"/>
          <w:szCs w:val="32"/>
        </w:rPr>
        <w:t>21.7</w:t>
      </w:r>
      <w:r>
        <w:rPr>
          <w:rFonts w:hint="eastAsia" w:ascii="仿宋_GB2312" w:hAnsi="仿宋_GB2312" w:eastAsia="仿宋_GB2312" w:cs="仿宋_GB2312"/>
          <w:sz w:val="32"/>
          <w:szCs w:val="32"/>
        </w:rPr>
        <w:t>平方公里，界内累计查明储量</w:t>
      </w:r>
      <w:r>
        <w:rPr>
          <w:rFonts w:ascii="仿宋_GB2312" w:hAnsi="仿宋_GB2312" w:eastAsia="仿宋_GB2312" w:cs="仿宋_GB2312"/>
          <w:sz w:val="32"/>
          <w:szCs w:val="32"/>
        </w:rPr>
        <w:t>9.12</w:t>
      </w:r>
      <w:r>
        <w:rPr>
          <w:rFonts w:hint="eastAsia" w:ascii="仿宋_GB2312" w:hAnsi="仿宋_GB2312" w:eastAsia="仿宋_GB2312" w:cs="仿宋_GB2312"/>
          <w:sz w:val="32"/>
          <w:szCs w:val="32"/>
        </w:rPr>
        <w:t>亿吨，可采煤层</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层，平均可采厚度约</w:t>
      </w:r>
      <w:r>
        <w:rPr>
          <w:rFonts w:ascii="仿宋_GB2312" w:hAnsi="仿宋_GB2312" w:eastAsia="仿宋_GB2312" w:cs="仿宋_GB2312"/>
          <w:sz w:val="32"/>
          <w:szCs w:val="32"/>
        </w:rPr>
        <w:t>81.17</w:t>
      </w:r>
      <w:r>
        <w:rPr>
          <w:rFonts w:hint="eastAsia" w:ascii="仿宋_GB2312" w:hAnsi="仿宋_GB2312" w:eastAsia="仿宋_GB2312" w:cs="仿宋_GB2312"/>
          <w:sz w:val="32"/>
          <w:szCs w:val="32"/>
        </w:rPr>
        <w:t>米，平均发热值为</w:t>
      </w:r>
      <w:r>
        <w:rPr>
          <w:rFonts w:ascii="仿宋_GB2312" w:hAnsi="仿宋_GB2312" w:eastAsia="仿宋_GB2312" w:cs="仿宋_GB2312"/>
          <w:sz w:val="32"/>
          <w:szCs w:val="32"/>
        </w:rPr>
        <w:t>3200</w:t>
      </w:r>
      <w:r>
        <w:rPr>
          <w:rFonts w:hint="eastAsia" w:ascii="仿宋_GB2312" w:hAnsi="仿宋_GB2312" w:eastAsia="仿宋_GB2312" w:cs="仿宋_GB2312"/>
          <w:sz w:val="32"/>
          <w:szCs w:val="32"/>
        </w:rPr>
        <w:t>千卡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千克，煤质具有低硫低磷、高挥发分、高灰熔点、发热量稳定的显著特征，是火力发电的“绿色燃料”。其中，一期工程设计生产能力</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万吨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年，于</w:t>
      </w:r>
      <w:r>
        <w:rPr>
          <w:rFonts w:ascii="仿宋_GB2312" w:hAnsi="仿宋_GB2312" w:eastAsia="仿宋_GB2312" w:cs="仿宋_GB2312"/>
          <w:sz w:val="32"/>
          <w:szCs w:val="32"/>
        </w:rPr>
        <w:t>1984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日建成投产；二期扩建工程设计生产能力</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年，于</w:t>
      </w:r>
      <w:r>
        <w:rPr>
          <w:rFonts w:ascii="仿宋_GB2312" w:hAnsi="仿宋_GB2312" w:eastAsia="仿宋_GB2312" w:cs="仿宋_GB2312"/>
          <w:sz w:val="32"/>
          <w:szCs w:val="32"/>
        </w:rPr>
        <w:t>1992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日建成投产；三期扩建工程设计生产能力</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万吨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年，于</w:t>
      </w:r>
      <w:r>
        <w:rPr>
          <w:rFonts w:ascii="仿宋_GB2312" w:hAnsi="仿宋_GB2312" w:eastAsia="仿宋_GB2312" w:cs="仿宋_GB2312"/>
          <w:sz w:val="32"/>
          <w:szCs w:val="32"/>
        </w:rPr>
        <w:t>2008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日通过竣工验收，正式投产；</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日，获得国家煤矿安全监察局</w:t>
      </w:r>
      <w:r>
        <w:rPr>
          <w:rFonts w:ascii="仿宋_GB2312" w:hAnsi="仿宋_GB2312" w:eastAsia="仿宋_GB2312" w:cs="仿宋_GB2312"/>
          <w:sz w:val="32"/>
          <w:szCs w:val="32"/>
        </w:rPr>
        <w:t>1800</w:t>
      </w:r>
      <w:r>
        <w:rPr>
          <w:rFonts w:hint="eastAsia" w:ascii="仿宋_GB2312" w:hAnsi="仿宋_GB2312" w:eastAsia="仿宋_GB2312" w:cs="仿宋_GB2312"/>
          <w:sz w:val="32"/>
          <w:szCs w:val="32"/>
        </w:rPr>
        <w:t>万吨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年的生产能力核定。</w:t>
      </w:r>
      <w:r>
        <w:rPr>
          <w:rFonts w:hint="eastAsia" w:ascii="仿宋_GB2312" w:hAnsi="仿宋_GB2312" w:eastAsia="仿宋_GB2312" w:cs="仿宋_GB2312"/>
          <w:bCs/>
          <w:sz w:val="32"/>
          <w:szCs w:val="32"/>
        </w:rPr>
        <w:t>煤矿采掘场按照所处方位分为两个采掘区域，分别是南区和北区。生产流程包括钻孔爆破</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采装</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运输</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排土及煤炭装车等主要环节。现拥有</w:t>
      </w:r>
      <w:r>
        <w:rPr>
          <w:rFonts w:hint="eastAsia" w:ascii="仿宋_GB2312" w:hAnsi="仿宋_GB2312" w:eastAsia="仿宋_GB2312" w:cs="仿宋_GB2312"/>
          <w:sz w:val="32"/>
          <w:szCs w:val="32"/>
        </w:rPr>
        <w:t>员工近</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人</w:t>
      </w:r>
      <w:r>
        <w:rPr>
          <w:rFonts w:hint="eastAsia" w:ascii="仿宋_GB2312" w:hAnsi="仿宋_GB2312" w:eastAsia="仿宋_GB2312" w:cs="仿宋_GB2312"/>
          <w:bCs/>
          <w:sz w:val="32"/>
          <w:szCs w:val="32"/>
        </w:rPr>
        <w:t>，共设立</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个职能部门，并按煤矿生产环节分设</w:t>
      </w:r>
      <w:r>
        <w:rPr>
          <w:rFonts w:ascii="仿宋_GB2312" w:hAnsi="仿宋_GB2312" w:eastAsia="仿宋_GB2312" w:cs="仿宋_GB2312"/>
          <w:bCs/>
          <w:sz w:val="32"/>
          <w:szCs w:val="32"/>
        </w:rPr>
        <w:t>13</w:t>
      </w:r>
      <w:r>
        <w:rPr>
          <w:rFonts w:hint="eastAsia" w:ascii="仿宋_GB2312" w:hAnsi="仿宋_GB2312" w:eastAsia="仿宋_GB2312" w:cs="仿宋_GB2312"/>
          <w:bCs/>
          <w:sz w:val="32"/>
          <w:szCs w:val="32"/>
        </w:rPr>
        <w:t>个基层生产单位。</w:t>
      </w:r>
      <w:r>
        <w:rPr>
          <w:rFonts w:hint="eastAsia" w:ascii="仿宋_GB2312" w:hAnsi="仿宋_GB2312" w:eastAsia="仿宋_GB2312" w:cs="仿宋_GB2312"/>
          <w:sz w:val="32"/>
          <w:szCs w:val="32"/>
        </w:rPr>
        <w:t>现有设备</w:t>
      </w:r>
      <w:r>
        <w:rPr>
          <w:rFonts w:ascii="仿宋_GB2312" w:hAnsi="仿宋_GB2312" w:eastAsia="仿宋_GB2312" w:cs="仿宋_GB2312"/>
          <w:sz w:val="32"/>
          <w:szCs w:val="32"/>
        </w:rPr>
        <w:t>220</w:t>
      </w:r>
      <w:r>
        <w:rPr>
          <w:rFonts w:hint="eastAsia" w:ascii="仿宋_GB2312" w:hAnsi="仿宋_GB2312" w:eastAsia="仿宋_GB2312" w:cs="仿宋_GB2312"/>
          <w:sz w:val="32"/>
          <w:szCs w:val="32"/>
        </w:rPr>
        <w:t>余台套，机械化程度已达到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生产过程采用现代化生产调度管理系统及胶带机电视监控系统科学组织煤岩生产及原煤外运，实时监测和指挥生产全过程，保证了各生产环节的协同作业，实现了生产组织科学化、精细化。南露天煤矿先后荣获国家级“质量标准化矿井”、“国家节能一级企业”、“现代化露天矿”、“质量标准化特优级矿”、“煤炭工业双十佳煤矿”、“依法生产先进煤矿”、“煤炭工业特级安全高效露天矿”和自治区“煤矿安全生产先进单位”等荣誉称号。</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站在新的历史起点，南露天煤矿将以习近平新时代中国特色社会主义思想为指导，在国家电投“</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”一流战略、内蒙古公司“建设世界一流清洁综合能源企业”和“十年五跨越、奋斗五十亿”发展战略的引领下，向着建设“安全绿色、智慧高效、和谐幸福”行业一流露天煤矿的宏伟目标奋勇前进</w:t>
      </w:r>
      <w:r>
        <w:rPr>
          <w:rFonts w:hint="eastAsia" w:ascii="仿宋_GB2312" w:hAnsi="仿宋_GB2312" w:eastAsia="仿宋_GB2312" w:cs="仿宋_GB2312"/>
          <w:bCs/>
          <w:sz w:val="32"/>
          <w:szCs w:val="32"/>
        </w:rPr>
        <w:t>。</w:t>
      </w:r>
    </w:p>
    <w:p>
      <w:pPr>
        <w:spacing w:line="640" w:lineRule="exact"/>
        <w:ind w:firstLine="630" w:firstLineChars="300"/>
        <w:rPr>
          <w:rFonts w:ascii="仿宋_GB2312" w:hAnsi="仿宋_GB2312" w:eastAsia="仿宋_GB2312" w:cs="仿宋_GB2312"/>
          <w:sz w:val="32"/>
          <w:szCs w:val="32"/>
        </w:rPr>
      </w:pPr>
      <w:r>
        <w:drawing>
          <wp:anchor distT="0" distB="0" distL="114300" distR="114300" simplePos="0" relativeHeight="251659264" behindDoc="0" locked="0" layoutInCell="1" allowOverlap="1">
            <wp:simplePos x="0" y="0"/>
            <wp:positionH relativeFrom="column">
              <wp:posOffset>4343400</wp:posOffset>
            </wp:positionH>
            <wp:positionV relativeFrom="paragraph">
              <wp:posOffset>35560</wp:posOffset>
            </wp:positionV>
            <wp:extent cx="1143000" cy="1143000"/>
            <wp:effectExtent l="0" t="0" r="0" b="0"/>
            <wp:wrapSquare wrapText="bothSides"/>
            <wp:docPr id="1" name="图片 2" descr="微信图片_2019102110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191021100615"/>
                    <pic:cNvPicPr>
                      <a:picLocks noChangeAspect="1"/>
                    </pic:cNvPicPr>
                  </pic:nvPicPr>
                  <pic:blipFill>
                    <a:blip r:embed="rId5"/>
                    <a:stretch>
                      <a:fillRect/>
                    </a:stretch>
                  </pic:blipFill>
                  <pic:spPr>
                    <a:xfrm>
                      <a:off x="0" y="0"/>
                      <a:ext cx="1143000" cy="1143000"/>
                    </a:xfrm>
                    <a:prstGeom prst="rect">
                      <a:avLst/>
                    </a:prstGeom>
                    <a:noFill/>
                    <a:ln>
                      <a:noFill/>
                    </a:ln>
                  </pic:spPr>
                </pic:pic>
              </a:graphicData>
            </a:graphic>
          </wp:anchor>
        </w:drawing>
      </w:r>
      <w:r>
        <w:rPr>
          <w:rFonts w:hint="eastAsia" w:ascii="仿宋_GB2312" w:hAnsi="仿宋_GB2312" w:eastAsia="仿宋_GB2312" w:cs="仿宋_GB2312"/>
          <w:sz w:val="32"/>
          <w:szCs w:val="32"/>
        </w:rPr>
        <w:t>欢迎广大学子关注南露天煤矿微信公众号，以便更好地了解我们的企业。</w:t>
      </w:r>
    </w:p>
    <w:p>
      <w:pPr>
        <w:spacing w:line="64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二、需求岗位</w:t>
      </w:r>
    </w:p>
    <w:tbl>
      <w:tblPr>
        <w:tblStyle w:val="4"/>
        <w:tblW w:w="8457" w:type="dxa"/>
        <w:jc w:val="center"/>
        <w:tblLayout w:type="fixed"/>
        <w:tblCellMar>
          <w:top w:w="15" w:type="dxa"/>
          <w:left w:w="15" w:type="dxa"/>
          <w:bottom w:w="15" w:type="dxa"/>
          <w:right w:w="15" w:type="dxa"/>
        </w:tblCellMar>
      </w:tblPr>
      <w:tblGrid>
        <w:gridCol w:w="1614"/>
        <w:gridCol w:w="4683"/>
        <w:gridCol w:w="1156"/>
        <w:gridCol w:w="7"/>
        <w:gridCol w:w="997"/>
      </w:tblGrid>
      <w:tr>
        <w:tblPrEx>
          <w:tblCellMar>
            <w:top w:w="15" w:type="dxa"/>
            <w:left w:w="15" w:type="dxa"/>
            <w:bottom w:w="15" w:type="dxa"/>
            <w:right w:w="15" w:type="dxa"/>
          </w:tblCellMar>
        </w:tblPrEx>
        <w:trPr>
          <w:trHeight w:val="567" w:hRule="exact"/>
          <w:tblHeade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sz w:val="20"/>
                <w:szCs w:val="20"/>
              </w:rPr>
            </w:pPr>
            <w:r>
              <w:rPr>
                <w:rFonts w:hint="eastAsia" w:ascii="宋体" w:hAnsi="宋体" w:cs="宋体"/>
                <w:b/>
                <w:kern w:val="0"/>
                <w:sz w:val="20"/>
                <w:szCs w:val="20"/>
              </w:rPr>
              <w:t>招聘岗位</w:t>
            </w:r>
          </w:p>
        </w:tc>
        <w:tc>
          <w:tcPr>
            <w:tcW w:w="4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sz w:val="20"/>
                <w:szCs w:val="20"/>
              </w:rPr>
            </w:pPr>
            <w:r>
              <w:rPr>
                <w:rFonts w:hint="eastAsia" w:ascii="宋体" w:hAnsi="宋体" w:cs="宋体"/>
                <w:b/>
                <w:kern w:val="0"/>
                <w:sz w:val="20"/>
                <w:szCs w:val="20"/>
              </w:rPr>
              <w:t>需求专业</w:t>
            </w:r>
          </w:p>
        </w:tc>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kern w:val="0"/>
                <w:sz w:val="20"/>
                <w:szCs w:val="20"/>
              </w:rPr>
            </w:pPr>
            <w:r>
              <w:rPr>
                <w:rFonts w:hint="eastAsia" w:ascii="宋体" w:hAnsi="宋体" w:cs="宋体"/>
                <w:b/>
                <w:kern w:val="0"/>
                <w:sz w:val="20"/>
                <w:szCs w:val="20"/>
              </w:rPr>
              <w:t>学历</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sz w:val="20"/>
                <w:szCs w:val="20"/>
              </w:rPr>
            </w:pPr>
            <w:r>
              <w:rPr>
                <w:rFonts w:hint="eastAsia" w:ascii="宋体" w:hAnsi="宋体" w:cs="宋体"/>
                <w:b/>
                <w:kern w:val="0"/>
                <w:sz w:val="20"/>
                <w:szCs w:val="20"/>
              </w:rPr>
              <w:t>需求人数</w:t>
            </w:r>
          </w:p>
        </w:tc>
      </w:tr>
      <w:tr>
        <w:tblPrEx>
          <w:tblCellMar>
            <w:top w:w="15" w:type="dxa"/>
            <w:left w:w="15" w:type="dxa"/>
            <w:bottom w:w="15" w:type="dxa"/>
            <w:right w:w="15" w:type="dxa"/>
          </w:tblCellMar>
        </w:tblPrEx>
        <w:trPr>
          <w:trHeight w:val="582" w:hRule="atLeast"/>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矿山设备操作工</w:t>
            </w:r>
          </w:p>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（工人）</w:t>
            </w:r>
          </w:p>
        </w:tc>
        <w:tc>
          <w:tcPr>
            <w:tcW w:w="4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sz w:val="20"/>
                <w:szCs w:val="20"/>
              </w:rPr>
              <w:t>机械、机电、电气、自动化、采矿、地质资源、电子信息、机械设计制造及自动化、材料科学与工程、能源与动力、计算机应用等相关专业</w:t>
            </w:r>
          </w:p>
        </w:tc>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pPr>
            <w:r>
              <w:rPr>
                <w:rFonts w:hint="eastAsia" w:ascii="宋体" w:hAnsi="宋体" w:cs="宋体"/>
                <w:color w:val="000000"/>
                <w:sz w:val="20"/>
                <w:szCs w:val="20"/>
              </w:rPr>
              <w:t>专科及以上</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ascii="宋体" w:cs="宋体"/>
                <w:color w:val="000000"/>
                <w:sz w:val="20"/>
                <w:szCs w:val="20"/>
              </w:rPr>
              <w:t>11</w:t>
            </w:r>
          </w:p>
        </w:tc>
      </w:tr>
      <w:tr>
        <w:tblPrEx>
          <w:tblCellMar>
            <w:top w:w="15" w:type="dxa"/>
            <w:left w:w="15" w:type="dxa"/>
            <w:bottom w:w="15" w:type="dxa"/>
            <w:right w:w="15" w:type="dxa"/>
          </w:tblCellMar>
        </w:tblPrEx>
        <w:trPr>
          <w:trHeight w:val="582" w:hRule="atLeast"/>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化验员</w:t>
            </w:r>
          </w:p>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（工人）</w:t>
            </w:r>
          </w:p>
        </w:tc>
        <w:tc>
          <w:tcPr>
            <w:tcW w:w="4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sz w:val="20"/>
                <w:szCs w:val="20"/>
              </w:rPr>
              <w:t>应用化学技术、化学工程与工艺、水土保持等相关专业</w:t>
            </w:r>
          </w:p>
        </w:tc>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r>
              <w:rPr>
                <w:rFonts w:hint="eastAsia" w:ascii="宋体" w:hAnsi="宋体" w:cs="宋体"/>
                <w:color w:val="000000"/>
                <w:sz w:val="20"/>
                <w:szCs w:val="20"/>
              </w:rPr>
              <w:t>专科及以上</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ascii="宋体" w:hAnsi="宋体" w:cs="宋体"/>
                <w:color w:val="000000"/>
                <w:sz w:val="20"/>
                <w:szCs w:val="20"/>
              </w:rPr>
              <w:t>3</w:t>
            </w:r>
          </w:p>
        </w:tc>
      </w:tr>
      <w:tr>
        <w:tblPrEx>
          <w:tblCellMar>
            <w:top w:w="15" w:type="dxa"/>
            <w:left w:w="15" w:type="dxa"/>
            <w:bottom w:w="15" w:type="dxa"/>
            <w:right w:w="15" w:type="dxa"/>
          </w:tblCellMar>
        </w:tblPrEx>
        <w:trPr>
          <w:trHeight w:val="755" w:hRule="exact"/>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保管员</w:t>
            </w:r>
          </w:p>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（工人）</w:t>
            </w:r>
          </w:p>
        </w:tc>
        <w:tc>
          <w:tcPr>
            <w:tcW w:w="4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sz w:val="20"/>
                <w:szCs w:val="20"/>
              </w:rPr>
              <w:t>财务管理、工程造价等相关专业</w:t>
            </w:r>
          </w:p>
        </w:tc>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r>
              <w:rPr>
                <w:rFonts w:hint="eastAsia" w:ascii="宋体" w:hAnsi="宋体" w:cs="宋体"/>
                <w:color w:val="000000"/>
                <w:sz w:val="20"/>
                <w:szCs w:val="20"/>
              </w:rPr>
              <w:t>二本及以上</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ascii="宋体" w:hAnsi="宋体" w:cs="宋体"/>
                <w:color w:val="000000"/>
                <w:sz w:val="20"/>
                <w:szCs w:val="20"/>
              </w:rPr>
              <w:t>3</w:t>
            </w:r>
          </w:p>
        </w:tc>
      </w:tr>
      <w:tr>
        <w:tblPrEx>
          <w:tblCellMar>
            <w:top w:w="15" w:type="dxa"/>
            <w:left w:w="15" w:type="dxa"/>
            <w:bottom w:w="15" w:type="dxa"/>
            <w:right w:w="15" w:type="dxa"/>
          </w:tblCellMar>
        </w:tblPrEx>
        <w:trPr>
          <w:trHeight w:val="567" w:hRule="exact"/>
          <w:jc w:val="center"/>
        </w:trPr>
        <w:tc>
          <w:tcPr>
            <w:tcW w:w="6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b/>
                <w:sz w:val="20"/>
                <w:szCs w:val="20"/>
              </w:rPr>
            </w:pPr>
            <w:r>
              <w:rPr>
                <w:rFonts w:hint="eastAsia" w:ascii="宋体" w:hAnsi="宋体" w:cs="宋体"/>
                <w:b/>
                <w:kern w:val="0"/>
                <w:sz w:val="20"/>
                <w:szCs w:val="20"/>
              </w:rPr>
              <w:t>合计</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b/>
                <w:kern w:val="0"/>
                <w:sz w:val="20"/>
                <w:szCs w:val="20"/>
              </w:rPr>
            </w:pP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sz w:val="20"/>
                <w:szCs w:val="20"/>
              </w:rPr>
            </w:pPr>
            <w:r>
              <w:rPr>
                <w:rFonts w:ascii="宋体" w:hAnsi="宋体" w:cs="宋体"/>
                <w:b/>
                <w:kern w:val="0"/>
                <w:sz w:val="20"/>
                <w:szCs w:val="20"/>
              </w:rPr>
              <w:t>17</w:t>
            </w:r>
          </w:p>
        </w:tc>
      </w:tr>
    </w:tbl>
    <w:p>
      <w:pPr>
        <w:spacing w:line="600" w:lineRule="exact"/>
        <w:ind w:firstLine="640" w:firstLineChars="200"/>
        <w:rPr>
          <w:rFonts w:ascii="黑体" w:hAnsi="黑体" w:eastAsia="黑体"/>
          <w:sz w:val="32"/>
          <w:szCs w:val="32"/>
        </w:rPr>
      </w:pPr>
      <w:r>
        <w:rPr>
          <w:rFonts w:hint="eastAsia" w:ascii="黑体" w:hAnsi="黑体" w:eastAsia="黑体"/>
          <w:sz w:val="32"/>
          <w:szCs w:val="32"/>
        </w:rPr>
        <w:t>三、招聘范围及条件</w:t>
      </w:r>
    </w:p>
    <w:p>
      <w:pPr>
        <w:spacing w:line="600" w:lineRule="exact"/>
        <w:ind w:firstLine="640" w:firstLineChars="200"/>
        <w:outlineLvl w:val="0"/>
        <w:rPr>
          <w:rFonts w:ascii="仿宋_GB2312" w:eastAsia="仿宋_GB2312" w:cs="仿宋_GB2312"/>
          <w:bCs/>
          <w:kern w:val="0"/>
          <w:sz w:val="32"/>
          <w:szCs w:val="32"/>
        </w:rPr>
      </w:pPr>
      <w:r>
        <w:rPr>
          <w:rFonts w:hint="eastAsia" w:ascii="仿宋_GB2312" w:eastAsia="仿宋_GB2312"/>
          <w:kern w:val="0"/>
          <w:sz w:val="32"/>
          <w:szCs w:val="32"/>
        </w:rPr>
        <w:t>招聘范围为国内普通高校全日制</w:t>
      </w:r>
      <w:r>
        <w:rPr>
          <w:rFonts w:ascii="仿宋_GB2312" w:eastAsia="仿宋_GB2312"/>
          <w:kern w:val="0"/>
          <w:sz w:val="32"/>
          <w:szCs w:val="32"/>
        </w:rPr>
        <w:t>2021</w:t>
      </w:r>
      <w:r>
        <w:rPr>
          <w:rFonts w:hint="eastAsia" w:ascii="仿宋_GB2312" w:eastAsia="仿宋_GB2312"/>
          <w:kern w:val="0"/>
          <w:sz w:val="32"/>
          <w:szCs w:val="32"/>
        </w:rPr>
        <w:t>年应届毕业生，或者通过国家教育部学历学位认证的国（境）外院校当年毕业留学生，成绩合格，取得相应的学历、学位</w:t>
      </w:r>
      <w:r>
        <w:rPr>
          <w:rFonts w:hint="eastAsia" w:ascii="仿宋_GB2312" w:hAnsi="仿宋" w:eastAsia="仿宋_GB2312"/>
          <w:sz w:val="32"/>
          <w:szCs w:val="32"/>
        </w:rPr>
        <w:t>（不含定向、委托培养毕业生）。应聘毕业生应符合以下条件或要求：</w:t>
      </w:r>
    </w:p>
    <w:p>
      <w:pPr>
        <w:widowControl/>
        <w:spacing w:line="60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（一）</w:t>
      </w:r>
      <w:r>
        <w:rPr>
          <w:rFonts w:hint="eastAsia" w:ascii="仿宋_GB2312" w:eastAsia="仿宋_GB2312"/>
          <w:kern w:val="0"/>
          <w:sz w:val="32"/>
          <w:szCs w:val="32"/>
        </w:rPr>
        <w:t>遵守国家法律法规，具有良好的思想品德，认同企业文化，在校期间无违规违纪等不良记录。</w:t>
      </w:r>
    </w:p>
    <w:p>
      <w:pPr>
        <w:widowControl/>
        <w:spacing w:line="60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（二）专升本毕业生在专科和本科期间所学专业相一致并与招聘计划相符。</w:t>
      </w:r>
    </w:p>
    <w:p>
      <w:pPr>
        <w:spacing w:line="60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（三）主修专业与招聘计划相符。</w:t>
      </w:r>
    </w:p>
    <w:p>
      <w:pPr>
        <w:spacing w:line="600" w:lineRule="exact"/>
        <w:ind w:firstLine="640" w:firstLineChars="200"/>
        <w:rPr>
          <w:rFonts w:ascii="仿宋_GB2312" w:eastAsia="仿宋_GB2312"/>
          <w:kern w:val="0"/>
          <w:sz w:val="32"/>
          <w:szCs w:val="32"/>
        </w:rPr>
      </w:pPr>
      <w:r>
        <w:rPr>
          <w:rFonts w:hint="eastAsia" w:ascii="仿宋_GB2312" w:eastAsia="仿宋_GB2312" w:cs="仿宋_GB2312"/>
          <w:bCs/>
          <w:kern w:val="0"/>
          <w:sz w:val="32"/>
          <w:szCs w:val="32"/>
        </w:rPr>
        <w:t>（四）</w:t>
      </w:r>
      <w:r>
        <w:rPr>
          <w:rFonts w:hint="eastAsia" w:ascii="仿宋_GB2312" w:eastAsia="仿宋_GB2312"/>
          <w:kern w:val="0"/>
          <w:sz w:val="32"/>
          <w:szCs w:val="32"/>
        </w:rPr>
        <w:t>应修课程挂科率不超过</w:t>
      </w:r>
      <w:r>
        <w:rPr>
          <w:rFonts w:ascii="仿宋_GB2312" w:eastAsia="仿宋_GB2312"/>
          <w:kern w:val="0"/>
          <w:sz w:val="32"/>
          <w:szCs w:val="32"/>
        </w:rPr>
        <w:t>30%</w:t>
      </w:r>
      <w:r>
        <w:rPr>
          <w:rFonts w:hint="eastAsia" w:ascii="仿宋_GB2312" w:eastAsia="仿宋_GB2312"/>
          <w:kern w:val="0"/>
          <w:sz w:val="32"/>
          <w:szCs w:val="32"/>
        </w:rPr>
        <w:t>。</w:t>
      </w:r>
    </w:p>
    <w:p>
      <w:pPr>
        <w:spacing w:line="600" w:lineRule="exact"/>
        <w:ind w:firstLine="640" w:firstLineChars="200"/>
        <w:rPr>
          <w:rFonts w:ascii="仿宋_GB2312" w:eastAsia="仿宋_GB2312"/>
          <w:bCs/>
          <w:sz w:val="32"/>
          <w:szCs w:val="32"/>
        </w:rPr>
      </w:pPr>
      <w:r>
        <w:rPr>
          <w:rFonts w:hint="eastAsia" w:ascii="仿宋_GB2312" w:eastAsia="仿宋_GB2312"/>
          <w:kern w:val="0"/>
          <w:sz w:val="32"/>
          <w:szCs w:val="32"/>
        </w:rPr>
        <w:t>（五）</w:t>
      </w:r>
      <w:r>
        <w:rPr>
          <w:rFonts w:hint="eastAsia" w:ascii="仿宋_GB2312" w:eastAsia="仿宋_GB2312"/>
          <w:bCs/>
          <w:sz w:val="32"/>
          <w:szCs w:val="32"/>
        </w:rPr>
        <w:t>身体健康，符合工作岗位要求。身体健康标准以国家《公务员录用体检通用标准》为基本标准，结合应聘岗位作业特点综合评价。</w:t>
      </w:r>
    </w:p>
    <w:p>
      <w:pPr>
        <w:spacing w:line="360" w:lineRule="auto"/>
        <w:ind w:firstLine="640" w:firstLineChars="200"/>
        <w:outlineLvl w:val="0"/>
        <w:rPr>
          <w:rFonts w:ascii="仿宋_GB2312" w:eastAsia="仿宋_GB2312"/>
          <w:bCs/>
          <w:sz w:val="32"/>
          <w:szCs w:val="32"/>
        </w:rPr>
      </w:pPr>
      <w:r>
        <w:rPr>
          <w:rFonts w:hint="eastAsia" w:ascii="仿宋_GB2312" w:eastAsia="仿宋_GB2312"/>
          <w:bCs/>
          <w:sz w:val="32"/>
          <w:szCs w:val="32"/>
        </w:rPr>
        <w:t>（六）应聘毕业生对本人提供的报名材料真实性负责，一经发现弄虚作假，将取消录用资格或解除劳动合同。毕业生不能正常取得毕业证、学位证、报到证或经体检证明不合格或不适合从事应聘岗位工作的，将不予录用，就业协议自动解除，单位不承担违约责任。</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四、程序</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（一）报名</w:t>
      </w:r>
    </w:p>
    <w:p>
      <w:pPr>
        <w:spacing w:line="600" w:lineRule="exact"/>
        <w:ind w:firstLine="645"/>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报名方式：采取网络报名或现场收集应聘材料报名，本地招聘考核的方式。</w:t>
      </w:r>
    </w:p>
    <w:p>
      <w:pPr>
        <w:spacing w:line="600" w:lineRule="exact"/>
        <w:ind w:firstLine="652"/>
        <w:rPr>
          <w:rFonts w:hint="default" w:ascii="仿宋_GB2312" w:eastAsia="仿宋_GB2312"/>
          <w:bCs/>
          <w:sz w:val="32"/>
          <w:szCs w:val="32"/>
          <w:lang w:val="en-US" w:eastAsia="zh-CN"/>
        </w:rPr>
      </w:pPr>
      <w:r>
        <w:rPr>
          <w:rFonts w:ascii="仿宋_GB2312" w:eastAsia="仿宋_GB2312"/>
          <w:bCs/>
          <w:sz w:val="32"/>
          <w:szCs w:val="32"/>
        </w:rPr>
        <w:t>2.</w:t>
      </w:r>
      <w:r>
        <w:rPr>
          <w:rFonts w:hint="eastAsia" w:ascii="仿宋_GB2312" w:eastAsia="仿宋_GB2312"/>
          <w:bCs/>
          <w:sz w:val="32"/>
          <w:szCs w:val="32"/>
        </w:rPr>
        <w:t>报名截止时间：</w:t>
      </w:r>
      <w:r>
        <w:rPr>
          <w:rFonts w:hint="eastAsia" w:ascii="仿宋_GB2312" w:eastAsia="仿宋_GB2312"/>
          <w:bCs/>
          <w:sz w:val="32"/>
          <w:szCs w:val="32"/>
          <w:lang w:val="en-US" w:eastAsia="zh-CN"/>
        </w:rPr>
        <w:t>自发布公告之日起，招满为止。</w:t>
      </w:r>
    </w:p>
    <w:p>
      <w:pPr>
        <w:spacing w:line="600" w:lineRule="exact"/>
        <w:ind w:firstLine="652"/>
        <w:rPr>
          <w:rFonts w:ascii="仿宋_GB2312" w:eastAsia="仿宋_GB2312"/>
          <w:bCs/>
          <w:sz w:val="32"/>
          <w:szCs w:val="32"/>
        </w:rPr>
      </w:pPr>
      <w:r>
        <w:rPr>
          <w:rFonts w:ascii="仿宋_GB2312" w:eastAsia="仿宋_GB2312"/>
          <w:bCs/>
          <w:sz w:val="32"/>
          <w:szCs w:val="32"/>
        </w:rPr>
        <w:t>3.</w:t>
      </w:r>
      <w:r>
        <w:rPr>
          <w:rFonts w:hint="eastAsia" w:ascii="仿宋_GB2312" w:eastAsia="仿宋_GB2312"/>
          <w:bCs/>
          <w:sz w:val="32"/>
          <w:szCs w:val="32"/>
        </w:rPr>
        <w:t>报名须提交以下材料：</w:t>
      </w:r>
    </w:p>
    <w:p>
      <w:pPr>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ascii="仿宋_GB2312" w:eastAsia="仿宋_GB2312"/>
          <w:kern w:val="0"/>
          <w:sz w:val="32"/>
          <w:szCs w:val="32"/>
        </w:rPr>
        <w:t>1</w:t>
      </w:r>
      <w:r>
        <w:rPr>
          <w:rFonts w:hint="eastAsia" w:ascii="仿宋_GB2312" w:eastAsia="仿宋_GB2312"/>
          <w:kern w:val="0"/>
          <w:sz w:val="32"/>
          <w:szCs w:val="32"/>
        </w:rPr>
        <w:t>）学习成绩单、就业推荐表、相关证书；</w:t>
      </w:r>
    </w:p>
    <w:p>
      <w:pPr>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ascii="仿宋_GB2312" w:eastAsia="仿宋_GB2312"/>
          <w:kern w:val="0"/>
          <w:sz w:val="32"/>
          <w:szCs w:val="32"/>
        </w:rPr>
        <w:t>2</w:t>
      </w:r>
      <w:r>
        <w:rPr>
          <w:rFonts w:hint="eastAsia" w:ascii="仿宋_GB2312" w:eastAsia="仿宋_GB2312"/>
          <w:kern w:val="0"/>
          <w:sz w:val="32"/>
          <w:szCs w:val="32"/>
        </w:rPr>
        <w:t>）真实有效的身份证、学生证、就业协议书、</w:t>
      </w:r>
      <w:r>
        <w:rPr>
          <w:rFonts w:ascii="仿宋_GB2312" w:eastAsia="仿宋_GB2312"/>
          <w:kern w:val="0"/>
          <w:sz w:val="32"/>
          <w:szCs w:val="32"/>
        </w:rPr>
        <w:t>2017</w:t>
      </w:r>
      <w:r>
        <w:rPr>
          <w:rFonts w:hint="eastAsia" w:ascii="仿宋_GB2312" w:eastAsia="仿宋_GB2312"/>
          <w:kern w:val="0"/>
          <w:sz w:val="32"/>
          <w:szCs w:val="32"/>
        </w:rPr>
        <w:t>年或</w:t>
      </w:r>
      <w:r>
        <w:rPr>
          <w:rFonts w:ascii="仿宋_GB2312" w:eastAsia="仿宋_GB2312"/>
          <w:kern w:val="0"/>
          <w:sz w:val="32"/>
          <w:szCs w:val="32"/>
        </w:rPr>
        <w:t>2018</w:t>
      </w:r>
      <w:r>
        <w:rPr>
          <w:rFonts w:hint="eastAsia" w:ascii="仿宋_GB2312" w:eastAsia="仿宋_GB2312"/>
          <w:kern w:val="0"/>
          <w:sz w:val="32"/>
          <w:szCs w:val="32"/>
        </w:rPr>
        <w:t>年普通高等院校录取新生名册（加盖公章的复印件）；</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ascii="仿宋_GB2312" w:eastAsia="仿宋_GB2312"/>
          <w:kern w:val="0"/>
          <w:sz w:val="32"/>
          <w:szCs w:val="32"/>
        </w:rPr>
        <w:t>3</w:t>
      </w:r>
      <w:r>
        <w:rPr>
          <w:rFonts w:hint="eastAsia" w:ascii="仿宋_GB2312" w:eastAsia="仿宋_GB2312"/>
          <w:kern w:val="0"/>
          <w:sz w:val="32"/>
          <w:szCs w:val="32"/>
        </w:rPr>
        <w:t>）南露天煤矿</w:t>
      </w:r>
      <w:r>
        <w:rPr>
          <w:rFonts w:ascii="仿宋_GB2312" w:eastAsia="仿宋_GB2312"/>
          <w:kern w:val="0"/>
          <w:sz w:val="32"/>
          <w:szCs w:val="32"/>
        </w:rPr>
        <w:t>2021</w:t>
      </w:r>
      <w:r>
        <w:rPr>
          <w:rFonts w:hint="eastAsia" w:ascii="仿宋_GB2312" w:eastAsia="仿宋_GB2312"/>
          <w:kern w:val="0"/>
          <w:sz w:val="32"/>
          <w:szCs w:val="32"/>
        </w:rPr>
        <w:t>年应届高校毕业生招聘登记表（见附件）、个人求职简历；</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ascii="仿宋_GB2312" w:eastAsia="仿宋_GB2312"/>
          <w:kern w:val="0"/>
          <w:sz w:val="32"/>
          <w:szCs w:val="32"/>
        </w:rPr>
        <w:t>4</w:t>
      </w:r>
      <w:r>
        <w:rPr>
          <w:rFonts w:hint="eastAsia" w:ascii="仿宋_GB2312" w:eastAsia="仿宋_GB2312"/>
          <w:kern w:val="0"/>
          <w:sz w:val="32"/>
          <w:szCs w:val="32"/>
        </w:rPr>
        <w:t>）在校期间无违规违纪证明；</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ascii="仿宋_GB2312" w:eastAsia="仿宋_GB2312"/>
          <w:kern w:val="0"/>
          <w:sz w:val="32"/>
          <w:szCs w:val="32"/>
        </w:rPr>
        <w:t>5</w:t>
      </w:r>
      <w:r>
        <w:rPr>
          <w:rFonts w:hint="eastAsia" w:ascii="仿宋_GB2312" w:eastAsia="仿宋_GB2312"/>
          <w:kern w:val="0"/>
          <w:sz w:val="32"/>
          <w:szCs w:val="32"/>
        </w:rPr>
        <w:t>）当年县级及以上医院健康体检证明</w:t>
      </w:r>
      <w:r>
        <w:rPr>
          <w:rFonts w:ascii="仿宋_GB2312" w:eastAsia="仿宋_GB2312"/>
          <w:kern w:val="0"/>
          <w:sz w:val="32"/>
          <w:szCs w:val="32"/>
        </w:rPr>
        <w:t>(</w:t>
      </w:r>
      <w:r>
        <w:rPr>
          <w:rFonts w:hint="eastAsia" w:ascii="仿宋_GB2312" w:eastAsia="仿宋_GB2312"/>
          <w:kern w:val="0"/>
          <w:sz w:val="32"/>
          <w:szCs w:val="32"/>
        </w:rPr>
        <w:t>含色盲检验项目</w:t>
      </w:r>
      <w:r>
        <w:rPr>
          <w:rFonts w:ascii="仿宋_GB2312" w:eastAsia="仿宋_GB2312"/>
          <w:kern w:val="0"/>
          <w:sz w:val="32"/>
          <w:szCs w:val="32"/>
        </w:rPr>
        <w:t>)</w:t>
      </w:r>
      <w:r>
        <w:rPr>
          <w:rFonts w:hint="eastAsia" w:ascii="仿宋_GB2312" w:eastAsia="仿宋_GB2312"/>
          <w:kern w:val="0"/>
          <w:sz w:val="32"/>
          <w:szCs w:val="32"/>
        </w:rPr>
        <w:t>；</w:t>
      </w:r>
    </w:p>
    <w:p>
      <w:pPr>
        <w:spacing w:line="600" w:lineRule="exact"/>
        <w:ind w:firstLine="645"/>
        <w:rPr>
          <w:rFonts w:ascii="仿宋_GB2312" w:eastAsia="仿宋_GB2312"/>
          <w:kern w:val="0"/>
          <w:sz w:val="32"/>
          <w:szCs w:val="32"/>
        </w:rPr>
      </w:pPr>
      <w:r>
        <w:rPr>
          <w:rFonts w:hint="eastAsia" w:ascii="仿宋_GB2312" w:eastAsia="仿宋_GB2312"/>
          <w:kern w:val="0"/>
          <w:sz w:val="32"/>
          <w:szCs w:val="32"/>
        </w:rPr>
        <w:t>（</w:t>
      </w:r>
      <w:r>
        <w:rPr>
          <w:rFonts w:ascii="仿宋_GB2312" w:eastAsia="仿宋_GB2312"/>
          <w:kern w:val="0"/>
          <w:sz w:val="32"/>
          <w:szCs w:val="32"/>
        </w:rPr>
        <w:t>6</w:t>
      </w:r>
      <w:r>
        <w:rPr>
          <w:rFonts w:hint="eastAsia" w:ascii="仿宋_GB2312" w:eastAsia="仿宋_GB2312"/>
          <w:kern w:val="0"/>
          <w:sz w:val="32"/>
          <w:szCs w:val="32"/>
        </w:rPr>
        <w:t>）招聘单位要求提供的其他资料。</w:t>
      </w:r>
    </w:p>
    <w:p>
      <w:pPr>
        <w:spacing w:line="600" w:lineRule="exact"/>
        <w:ind w:firstLine="645"/>
        <w:rPr>
          <w:rFonts w:ascii="仿宋_GB2312" w:eastAsia="仿宋_GB2312"/>
          <w:b/>
          <w:bCs/>
          <w:sz w:val="32"/>
          <w:szCs w:val="32"/>
        </w:rPr>
      </w:pPr>
      <w:r>
        <w:rPr>
          <w:rFonts w:hint="eastAsia" w:ascii="仿宋_GB2312" w:eastAsia="仿宋_GB2312"/>
          <w:b/>
          <w:bCs/>
          <w:sz w:val="32"/>
          <w:szCs w:val="32"/>
        </w:rPr>
        <w:t>注：网络报名请将以上材料粘贴到一个</w:t>
      </w:r>
      <w:r>
        <w:rPr>
          <w:rFonts w:ascii="仿宋_GB2312" w:eastAsia="仿宋_GB2312"/>
          <w:b/>
          <w:bCs/>
          <w:sz w:val="32"/>
          <w:szCs w:val="32"/>
        </w:rPr>
        <w:t>Word</w:t>
      </w:r>
      <w:r>
        <w:rPr>
          <w:rFonts w:hint="eastAsia" w:ascii="仿宋_GB2312" w:eastAsia="仿宋_GB2312"/>
          <w:b/>
          <w:bCs/>
          <w:sz w:val="32"/>
          <w:szCs w:val="32"/>
        </w:rPr>
        <w:t>文档中，作为附件发送。邮件主题及附件请以“应聘岗位</w:t>
      </w:r>
      <w:r>
        <w:rPr>
          <w:rFonts w:ascii="仿宋_GB2312" w:eastAsia="仿宋_GB2312"/>
          <w:b/>
          <w:bCs/>
          <w:sz w:val="32"/>
          <w:szCs w:val="32"/>
        </w:rPr>
        <w:t>+</w:t>
      </w:r>
      <w:r>
        <w:rPr>
          <w:rFonts w:hint="eastAsia" w:ascii="仿宋_GB2312" w:eastAsia="仿宋_GB2312"/>
          <w:b/>
          <w:bCs/>
          <w:sz w:val="32"/>
          <w:szCs w:val="32"/>
        </w:rPr>
        <w:t>姓名</w:t>
      </w:r>
      <w:r>
        <w:rPr>
          <w:rFonts w:ascii="仿宋_GB2312" w:eastAsia="仿宋_GB2312"/>
          <w:b/>
          <w:bCs/>
          <w:sz w:val="32"/>
          <w:szCs w:val="32"/>
        </w:rPr>
        <w:t>+</w:t>
      </w:r>
      <w:r>
        <w:rPr>
          <w:rFonts w:hint="eastAsia" w:ascii="仿宋_GB2312" w:eastAsia="仿宋_GB2312"/>
          <w:b/>
          <w:bCs/>
          <w:sz w:val="32"/>
          <w:szCs w:val="32"/>
        </w:rPr>
        <w:t>学历</w:t>
      </w:r>
      <w:r>
        <w:rPr>
          <w:rFonts w:ascii="仿宋_GB2312" w:eastAsia="仿宋_GB2312"/>
          <w:b/>
          <w:bCs/>
          <w:sz w:val="32"/>
          <w:szCs w:val="32"/>
        </w:rPr>
        <w:t>+</w:t>
      </w:r>
      <w:r>
        <w:rPr>
          <w:rFonts w:hint="eastAsia" w:ascii="仿宋_GB2312" w:eastAsia="仿宋_GB2312"/>
          <w:b/>
          <w:bCs/>
          <w:sz w:val="32"/>
          <w:szCs w:val="32"/>
        </w:rPr>
        <w:t>专业</w:t>
      </w:r>
      <w:r>
        <w:rPr>
          <w:rFonts w:ascii="仿宋_GB2312" w:eastAsia="仿宋_GB2312"/>
          <w:b/>
          <w:bCs/>
          <w:sz w:val="32"/>
          <w:szCs w:val="32"/>
        </w:rPr>
        <w:t>+</w:t>
      </w:r>
      <w:r>
        <w:rPr>
          <w:rFonts w:hint="eastAsia" w:ascii="仿宋_GB2312" w:eastAsia="仿宋_GB2312"/>
          <w:b/>
          <w:bCs/>
          <w:sz w:val="32"/>
          <w:szCs w:val="32"/>
        </w:rPr>
        <w:t>手机号”命名。未按规定填写报名情况、提交材料不全的，单位有权拒绝受理。</w:t>
      </w:r>
    </w:p>
    <w:p>
      <w:pPr>
        <w:ind w:firstLine="640" w:firstLineChars="200"/>
        <w:rPr>
          <w:rFonts w:ascii="仿宋_GB2312" w:hAnsi="宋体" w:eastAsia="仿宋_GB2312"/>
          <w:sz w:val="32"/>
          <w:szCs w:val="32"/>
        </w:rPr>
      </w:pPr>
      <w:r>
        <w:rPr>
          <w:rFonts w:hint="eastAsia" w:ascii="仿宋_GB2312" w:hAnsi="宋体" w:eastAsia="仿宋_GB2312"/>
          <w:sz w:val="32"/>
          <w:szCs w:val="32"/>
        </w:rPr>
        <w:t>联系电话：</w:t>
      </w:r>
      <w:r>
        <w:rPr>
          <w:rFonts w:ascii="仿宋_GB2312" w:hAnsi="宋体" w:eastAsia="仿宋_GB2312"/>
          <w:sz w:val="32"/>
          <w:szCs w:val="32"/>
        </w:rPr>
        <w:t>0475-2353691</w:t>
      </w:r>
    </w:p>
    <w:p>
      <w:pPr>
        <w:ind w:firstLine="640" w:firstLineChars="200"/>
        <w:rPr>
          <w:rFonts w:ascii="仿宋_GB2312" w:hAnsi="宋体" w:eastAsia="仿宋_GB2312"/>
          <w:sz w:val="32"/>
          <w:szCs w:val="32"/>
        </w:rPr>
      </w:pPr>
      <w:r>
        <w:rPr>
          <w:rFonts w:hint="eastAsia" w:ascii="仿宋_GB2312" w:hAnsi="宋体" w:eastAsia="仿宋_GB2312"/>
          <w:sz w:val="32"/>
          <w:szCs w:val="32"/>
        </w:rPr>
        <w:t>联系</w:t>
      </w:r>
      <w:r>
        <w:rPr>
          <w:rFonts w:ascii="仿宋_GB2312" w:hAnsi="宋体" w:eastAsia="仿宋_GB2312"/>
          <w:sz w:val="32"/>
          <w:szCs w:val="32"/>
        </w:rPr>
        <w:t xml:space="preserve"> </w:t>
      </w:r>
      <w:r>
        <w:rPr>
          <w:rFonts w:hint="eastAsia" w:ascii="仿宋_GB2312" w:hAnsi="宋体" w:eastAsia="仿宋_GB2312"/>
          <w:sz w:val="32"/>
          <w:szCs w:val="32"/>
        </w:rPr>
        <w:t>人：谭女士</w:t>
      </w:r>
    </w:p>
    <w:p>
      <w:pPr>
        <w:ind w:firstLine="640" w:firstLineChars="200"/>
        <w:rPr>
          <w:rFonts w:ascii="仿宋_GB2312" w:hAnsi="宋体" w:eastAsia="仿宋_GB2312"/>
          <w:sz w:val="32"/>
          <w:szCs w:val="32"/>
        </w:rPr>
      </w:pPr>
      <w:r>
        <w:rPr>
          <w:rFonts w:hint="eastAsia" w:ascii="仿宋_GB2312" w:hAnsi="宋体" w:eastAsia="仿宋_GB2312"/>
          <w:sz w:val="32"/>
          <w:szCs w:val="32"/>
        </w:rPr>
        <w:t>报名邮箱：</w:t>
      </w:r>
      <w:r>
        <w:fldChar w:fldCharType="begin"/>
      </w:r>
      <w:r>
        <w:instrText xml:space="preserve"> HYPERLINK "mailto:nltmkzp@163.com" </w:instrText>
      </w:r>
      <w:r>
        <w:fldChar w:fldCharType="separate"/>
      </w:r>
      <w:r>
        <w:rPr>
          <w:rStyle w:val="7"/>
          <w:rFonts w:ascii="仿宋_GB2312" w:hAnsi="宋体" w:eastAsia="仿宋_GB2312"/>
          <w:color w:val="auto"/>
          <w:sz w:val="32"/>
          <w:szCs w:val="32"/>
        </w:rPr>
        <w:t>nltmkzp@163.com</w:t>
      </w:r>
      <w:r>
        <w:rPr>
          <w:rStyle w:val="7"/>
          <w:rFonts w:ascii="仿宋_GB2312" w:hAnsi="宋体" w:eastAsia="仿宋_GB2312"/>
          <w:color w:val="auto"/>
          <w:sz w:val="32"/>
          <w:szCs w:val="32"/>
        </w:rPr>
        <w:fldChar w:fldCharType="end"/>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（二）资格审查</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由毕业生招聘工作组根据招聘要求对应聘毕业生提交的报名材料进行审查，通过电话、信息等方式通知符合招聘条件人员参加招聘考核，具体时间、方式和地点另行通知。应聘人员要确保通讯畅通，未按时参加招聘考核，视为自动放弃，不符合招聘条件人员不再另行通知。</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（三）招聘考核</w:t>
      </w:r>
    </w:p>
    <w:p>
      <w:pPr>
        <w:widowControl/>
        <w:spacing w:line="600" w:lineRule="exact"/>
        <w:ind w:firstLine="640" w:firstLineChars="200"/>
        <w:rPr>
          <w:rFonts w:ascii="仿宋_GB2312" w:hAnsi="宋体"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笔试。考核毕业生基础及专业理论知识</w:t>
      </w:r>
      <w:r>
        <w:rPr>
          <w:rFonts w:hint="eastAsia" w:ascii="仿宋_GB2312" w:hAnsi="宋体" w:eastAsia="仿宋_GB2312"/>
          <w:sz w:val="32"/>
          <w:szCs w:val="32"/>
        </w:rPr>
        <w:t>。</w:t>
      </w:r>
    </w:p>
    <w:p>
      <w:pPr>
        <w:widowControl/>
        <w:snapToGrid w:val="0"/>
        <w:spacing w:line="600" w:lineRule="exact"/>
        <w:ind w:firstLine="640" w:firstLineChars="200"/>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面试。采取应聘者求职自述、评委“问、答”考评来测试应聘者的个性特征、思维能力和语言表达能力等综合素质。</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（四）录用</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根据应聘者招聘考核成绩确定</w:t>
      </w:r>
      <w:r>
        <w:rPr>
          <w:rFonts w:hint="eastAsia" w:ascii="仿宋_GB2312" w:eastAsia="仿宋_GB2312"/>
          <w:kern w:val="0"/>
          <w:sz w:val="32"/>
          <w:szCs w:val="32"/>
        </w:rPr>
        <w:t>拟录用人选</w:t>
      </w:r>
      <w:r>
        <w:rPr>
          <w:rFonts w:ascii="仿宋_GB2312" w:eastAsia="仿宋_GB2312"/>
          <w:kern w:val="0"/>
          <w:sz w:val="32"/>
          <w:szCs w:val="32"/>
        </w:rPr>
        <w:t>,</w:t>
      </w:r>
      <w:r>
        <w:rPr>
          <w:rFonts w:hint="eastAsia" w:ascii="仿宋_GB2312" w:eastAsia="仿宋_GB2312"/>
          <w:kern w:val="0"/>
          <w:sz w:val="32"/>
          <w:szCs w:val="32"/>
        </w:rPr>
        <w:t>并在国家电投集体内蒙古公司网站公示拟录用人员基本信息，明确监督渠道，公示期不少于</w:t>
      </w:r>
      <w:r>
        <w:rPr>
          <w:rFonts w:ascii="仿宋_GB2312" w:eastAsia="仿宋_GB2312"/>
          <w:kern w:val="0"/>
          <w:sz w:val="32"/>
          <w:szCs w:val="32"/>
        </w:rPr>
        <w:t>5</w:t>
      </w:r>
      <w:r>
        <w:rPr>
          <w:rFonts w:hint="eastAsia" w:ascii="仿宋_GB2312" w:eastAsia="仿宋_GB2312"/>
          <w:kern w:val="0"/>
          <w:sz w:val="32"/>
          <w:szCs w:val="32"/>
        </w:rPr>
        <w:t>个工作日，公示无异议，</w:t>
      </w:r>
      <w:r>
        <w:rPr>
          <w:rFonts w:hint="eastAsia" w:ascii="仿宋_GB2312" w:hAnsi="宋体" w:eastAsia="仿宋_GB2312"/>
          <w:sz w:val="32"/>
          <w:szCs w:val="32"/>
        </w:rPr>
        <w:t>单位与拟录用人员签订就业协议。毕业生毕业报到后，经入职体检合格、资格证件和相关材料复查合格的与录用单位签订劳动合同。试用期及相关待遇按《劳动合同法》及单位有关规定执行。</w:t>
      </w:r>
    </w:p>
    <w:p>
      <w:pPr>
        <w:spacing w:line="600" w:lineRule="exact"/>
        <w:ind w:firstLine="640" w:firstLineChars="200"/>
        <w:rPr>
          <w:rFonts w:ascii="黑体" w:hAnsi="黑体" w:eastAsia="黑体"/>
          <w:b/>
          <w:sz w:val="32"/>
          <w:szCs w:val="32"/>
        </w:rPr>
      </w:pPr>
      <w:r>
        <w:rPr>
          <w:rFonts w:hint="eastAsia" w:ascii="黑体" w:hAnsi="黑体" w:eastAsia="黑体"/>
          <w:bCs/>
          <w:sz w:val="32"/>
          <w:szCs w:val="32"/>
        </w:rPr>
        <w:t>五、待遇</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工资待遇：按工作单位的工资制度、薪酬水平享受工资待遇。工资包括岗位工资、月度奖金、津补贴、加班工资、节日福利、年终奖。</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福利待遇：按国家政策缴纳养老保险、医疗保险、工伤保险、失业保险、生育保险、住房公积金及企业年金。除此外，福利发放还包括防暑降温费、误餐费、取暖费。</w:t>
      </w:r>
    </w:p>
    <w:p>
      <w:pPr>
        <w:spacing w:line="600" w:lineRule="exact"/>
        <w:ind w:firstLine="636" w:firstLineChars="199"/>
        <w:rPr>
          <w:rFonts w:ascii="仿宋_GB2312" w:hAnsi="宋体" w:eastAsia="仿宋_GB2312" w:cs="宋体"/>
          <w:bCs/>
          <w:kern w:val="0"/>
          <w:sz w:val="32"/>
          <w:szCs w:val="32"/>
        </w:rPr>
      </w:pPr>
    </w:p>
    <w:p>
      <w:pPr>
        <w:spacing w:line="600" w:lineRule="exact"/>
        <w:ind w:firstLine="636" w:firstLineChars="19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附件：南露天煤矿</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年应届高校毕业生招聘登记表</w:t>
      </w:r>
    </w:p>
    <w:p>
      <w:pPr>
        <w:spacing w:line="600" w:lineRule="exact"/>
        <w:ind w:firstLine="636" w:firstLineChars="199"/>
        <w:rPr>
          <w:rFonts w:hint="eastAsia" w:ascii="仿宋_GB2312" w:hAnsi="宋体" w:eastAsia="仿宋_GB2312" w:cs="宋体"/>
          <w:bCs/>
          <w:kern w:val="0"/>
          <w:sz w:val="32"/>
          <w:szCs w:val="32"/>
        </w:rPr>
      </w:pPr>
    </w:p>
    <w:p>
      <w:pPr>
        <w:spacing w:line="600" w:lineRule="exact"/>
        <w:ind w:firstLine="636" w:firstLineChars="199"/>
        <w:rPr>
          <w:rFonts w:hint="eastAsia" w:ascii="仿宋_GB2312" w:hAnsi="宋体" w:eastAsia="仿宋_GB2312" w:cs="宋体"/>
          <w:bCs/>
          <w:kern w:val="0"/>
          <w:sz w:val="32"/>
          <w:szCs w:val="32"/>
        </w:rPr>
      </w:pPr>
    </w:p>
    <w:p>
      <w:pPr>
        <w:spacing w:line="600" w:lineRule="exact"/>
        <w:ind w:firstLine="636" w:firstLineChars="199"/>
        <w:rPr>
          <w:rFonts w:hint="eastAsia" w:ascii="仿宋_GB2312" w:hAnsi="宋体" w:eastAsia="仿宋_GB2312" w:cs="宋体"/>
          <w:bCs/>
          <w:kern w:val="0"/>
          <w:sz w:val="32"/>
          <w:szCs w:val="32"/>
        </w:rPr>
      </w:pPr>
    </w:p>
    <w:p>
      <w:pPr>
        <w:spacing w:line="600" w:lineRule="exact"/>
        <w:ind w:firstLine="5430" w:firstLineChars="1697"/>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南露天煤矿</w:t>
      </w:r>
    </w:p>
    <w:p>
      <w:pPr>
        <w:spacing w:line="600" w:lineRule="exact"/>
        <w:ind w:firstLine="5120" w:firstLineChars="1600"/>
        <w:rPr>
          <w:rFonts w:hint="default"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val="en-US" w:eastAsia="zh-CN"/>
        </w:rPr>
        <w:t>2021年6月1日</w:t>
      </w:r>
    </w:p>
    <w:p>
      <w:pPr>
        <w:rPr>
          <w:rFonts w:ascii="仿宋_GB2312" w:hAnsi="宋体" w:eastAsia="仿宋_GB2312"/>
          <w:sz w:val="28"/>
          <w:szCs w:val="28"/>
        </w:rPr>
      </w:pPr>
      <w:bookmarkStart w:id="0" w:name="_GoBack"/>
      <w:bookmarkEnd w:id="0"/>
      <w:r>
        <w:rPr>
          <w:rFonts w:ascii="仿宋_GB2312" w:hAnsi="宋体" w:eastAsia="仿宋_GB2312"/>
          <w:sz w:val="32"/>
          <w:szCs w:val="32"/>
        </w:rPr>
        <w:br w:type="page"/>
      </w:r>
      <w:r>
        <w:rPr>
          <w:rFonts w:hint="eastAsia" w:ascii="仿宋_GB2312" w:hAnsi="宋体" w:eastAsia="仿宋_GB2312"/>
          <w:sz w:val="28"/>
          <w:szCs w:val="28"/>
        </w:rPr>
        <w:t>附件：</w:t>
      </w:r>
    </w:p>
    <w:p>
      <w:pPr>
        <w:spacing w:line="600" w:lineRule="exact"/>
        <w:ind w:firstLine="716" w:firstLineChars="199"/>
        <w:rPr>
          <w:rFonts w:ascii="黑体" w:hAnsi="黑体" w:eastAsia="黑体"/>
          <w:sz w:val="36"/>
          <w:szCs w:val="36"/>
        </w:rPr>
      </w:pPr>
      <w:r>
        <w:rPr>
          <w:rFonts w:hint="eastAsia" w:ascii="黑体" w:hAnsi="黑体" w:eastAsia="黑体"/>
          <w:sz w:val="36"/>
          <w:szCs w:val="36"/>
        </w:rPr>
        <w:t>南露天煤矿</w:t>
      </w:r>
      <w:r>
        <w:rPr>
          <w:rFonts w:ascii="黑体" w:hAnsi="黑体" w:eastAsia="黑体"/>
          <w:sz w:val="36"/>
          <w:szCs w:val="36"/>
        </w:rPr>
        <w:t>2021</w:t>
      </w:r>
      <w:r>
        <w:rPr>
          <w:rFonts w:hint="eastAsia" w:ascii="黑体" w:hAnsi="黑体" w:eastAsia="黑体"/>
          <w:sz w:val="36"/>
          <w:szCs w:val="36"/>
        </w:rPr>
        <w:t>年应届高校毕业生招聘登记表</w:t>
      </w:r>
    </w:p>
    <w:tbl>
      <w:tblPr>
        <w:tblStyle w:val="4"/>
        <w:tblW w:w="85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0" w:type="dxa"/>
          <w:bottom w:w="0" w:type="dxa"/>
          <w:right w:w="100" w:type="dxa"/>
        </w:tblCellMar>
      </w:tblPr>
      <w:tblGrid>
        <w:gridCol w:w="1015"/>
        <w:gridCol w:w="1082"/>
        <w:gridCol w:w="1104"/>
        <w:gridCol w:w="1142"/>
        <w:gridCol w:w="1558"/>
        <w:gridCol w:w="1110"/>
        <w:gridCol w:w="782"/>
        <w:gridCol w:w="7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482" w:hRule="exac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姓名</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shd w:val="pct10" w:color="auto" w:fill="FFFFFF"/>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性别</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shd w:val="pct10" w:color="auto" w:fill="FFFFFF"/>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出生日期</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shd w:val="pct10" w:color="auto" w:fill="FFFFFF"/>
              </w:rPr>
            </w:pPr>
          </w:p>
        </w:tc>
        <w:tc>
          <w:tcPr>
            <w:tcW w:w="15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近期一寸</w:t>
            </w:r>
          </w:p>
          <w:p>
            <w:pPr>
              <w:spacing w:line="240" w:lineRule="atLeast"/>
              <w:jc w:val="center"/>
              <w:rPr>
                <w:sz w:val="20"/>
                <w:szCs w:val="20"/>
              </w:rPr>
            </w:pPr>
            <w:r>
              <w:rPr>
                <w:rFonts w:hint="eastAsia"/>
                <w:sz w:val="20"/>
                <w:szCs w:val="20"/>
              </w:rPr>
              <w:t>免冠照片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482" w:hRule="exac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民族</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shd w:val="pct10" w:color="auto" w:fill="FFFFFF"/>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籍贯</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shd w:val="pct10" w:color="auto" w:fill="FFFFFF"/>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生源地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shd w:val="pct10" w:color="auto" w:fill="FFFFFF"/>
              </w:rPr>
            </w:pPr>
          </w:p>
        </w:tc>
        <w:tc>
          <w:tcPr>
            <w:tcW w:w="15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tcPr>
          <w:p>
            <w:pPr>
              <w:spacing w:line="240" w:lineRule="atLeast"/>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482" w:hRule="exac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毕业院校</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shd w:val="pct10" w:color="auto" w:fill="FFFFFF"/>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所学专业</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10"/>
                <w:szCs w:val="10"/>
                <w:shd w:val="pct10" w:color="auto" w:fill="FFFFFF"/>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学校类型</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shd w:val="pct10" w:color="auto" w:fill="FFFFFF"/>
              </w:rPr>
            </w:pPr>
          </w:p>
        </w:tc>
        <w:tc>
          <w:tcPr>
            <w:tcW w:w="15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tcPr>
          <w:p>
            <w:pPr>
              <w:spacing w:line="240" w:lineRule="atLeast"/>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482" w:hRule="exac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学科层次</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学历</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学位</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c>
          <w:tcPr>
            <w:tcW w:w="15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tcPr>
          <w:p>
            <w:pPr>
              <w:spacing w:line="240" w:lineRule="atLeast"/>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03" w:hRule="atLeas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健康状况</w:t>
            </w:r>
          </w:p>
        </w:tc>
        <w:tc>
          <w:tcPr>
            <w:tcW w:w="108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政治面貌</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预计毕业</w:t>
            </w:r>
          </w:p>
          <w:p>
            <w:pPr>
              <w:spacing w:line="260" w:lineRule="exact"/>
              <w:jc w:val="center"/>
              <w:rPr>
                <w:sz w:val="20"/>
                <w:szCs w:val="20"/>
              </w:rPr>
            </w:pPr>
            <w:r>
              <w:rPr>
                <w:rFonts w:hint="eastAsia"/>
                <w:sz w:val="20"/>
                <w:szCs w:val="20"/>
              </w:rPr>
              <w:t>时间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p>
        </w:tc>
        <w:tc>
          <w:tcPr>
            <w:tcW w:w="7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0"/>
                <w:szCs w:val="20"/>
              </w:rPr>
            </w:pPr>
            <w:r>
              <w:rPr>
                <w:rFonts w:hint="eastAsia"/>
                <w:sz w:val="20"/>
                <w:szCs w:val="20"/>
              </w:rPr>
              <w:t>挂科</w:t>
            </w:r>
          </w:p>
          <w:p>
            <w:pPr>
              <w:jc w:val="center"/>
              <w:rPr>
                <w:sz w:val="20"/>
                <w:szCs w:val="20"/>
              </w:rPr>
            </w:pPr>
            <w:r>
              <w:rPr>
                <w:rFonts w:hint="eastAsia"/>
                <w:sz w:val="20"/>
                <w:szCs w:val="20"/>
              </w:rPr>
              <w:t>数量</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628" w:hRule="atLeas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身份证号</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掌握何种外语及熟练程度</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sz w:val="20"/>
                <w:szCs w:val="20"/>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59" w:hRule="atLeas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通讯地址</w:t>
            </w:r>
          </w:p>
          <w:p>
            <w:pPr>
              <w:spacing w:line="260" w:lineRule="exact"/>
              <w:jc w:val="center"/>
              <w:rPr>
                <w:sz w:val="20"/>
                <w:szCs w:val="20"/>
              </w:rPr>
            </w:pPr>
            <w:r>
              <w:rPr>
                <w:rFonts w:hint="eastAsia"/>
                <w:sz w:val="20"/>
                <w:szCs w:val="20"/>
              </w:rPr>
              <w:t>、邮编</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hd w:val="pct10" w:color="auto" w:fill="FFFFFF"/>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手机</w:t>
            </w:r>
          </w:p>
        </w:tc>
        <w:tc>
          <w:tcPr>
            <w:tcW w:w="2686"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电子邮件</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shd w:val="pct10" w:color="auto" w:fill="FFFFFF"/>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是否同意调剂</w:t>
            </w:r>
          </w:p>
        </w:tc>
        <w:tc>
          <w:tcPr>
            <w:tcW w:w="2686"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应聘岗位</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r>
              <w:rPr>
                <w:rFonts w:hint="eastAsia"/>
                <w:sz w:val="20"/>
                <w:szCs w:val="20"/>
              </w:rPr>
              <w:t>有何特长</w:t>
            </w:r>
          </w:p>
        </w:tc>
        <w:tc>
          <w:tcPr>
            <w:tcW w:w="2686"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40" w:lineRule="atLeast"/>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628" w:hRule="atLeast"/>
          <w:jc w:val="center"/>
        </w:trPr>
        <w:tc>
          <w:tcPr>
            <w:tcW w:w="10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textDirection w:val="tbRlV"/>
            <w:vAlign w:val="center"/>
          </w:tcPr>
          <w:p>
            <w:pPr>
              <w:widowControl/>
              <w:spacing w:line="260" w:lineRule="exact"/>
              <w:jc w:val="center"/>
              <w:textAlignment w:val="center"/>
              <w:rPr>
                <w:sz w:val="20"/>
                <w:szCs w:val="20"/>
              </w:rPr>
            </w:pPr>
            <w:r>
              <w:rPr>
                <w:rFonts w:hint="eastAsia" w:ascii="宋体" w:hAnsi="宋体" w:cs="宋体"/>
                <w:color w:val="000000"/>
                <w:sz w:val="20"/>
                <w:szCs w:val="20"/>
              </w:rPr>
              <w:t>学习经历</w:t>
            </w: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起止时间</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学历</w:t>
            </w:r>
          </w:p>
          <w:p>
            <w:pPr>
              <w:spacing w:line="260" w:lineRule="exact"/>
              <w:jc w:val="center"/>
              <w:rPr>
                <w:sz w:val="20"/>
                <w:szCs w:val="20"/>
              </w:rPr>
            </w:pPr>
            <w:r>
              <w:rPr>
                <w:rFonts w:hint="eastAsia"/>
                <w:sz w:val="20"/>
                <w:szCs w:val="20"/>
              </w:rPr>
              <w:t>（学位）</w:t>
            </w: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学校名称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所学专业</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是否</w:t>
            </w:r>
          </w:p>
          <w:p>
            <w:pPr>
              <w:spacing w:line="260" w:lineRule="exact"/>
              <w:jc w:val="center"/>
              <w:rPr>
                <w:sz w:val="20"/>
                <w:szCs w:val="20"/>
              </w:rPr>
            </w:pPr>
            <w:r>
              <w:rPr>
                <w:rFonts w:hint="eastAsia"/>
                <w:sz w:val="20"/>
                <w:szCs w:val="20"/>
              </w:rPr>
              <w:t>全日制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shd w:val="pct10" w:color="auto" w:fill="FFFFFF"/>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shd w:val="pct10" w:color="auto" w:fill="FFFFFF"/>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shd w:val="pct10" w:color="auto" w:fill="FFFFFF"/>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shd w:val="pct10" w:color="auto" w:fill="FFFFFF"/>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获</w:t>
            </w:r>
          </w:p>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得</w:t>
            </w:r>
          </w:p>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证</w:t>
            </w:r>
          </w:p>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书</w:t>
            </w:r>
          </w:p>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情</w:t>
            </w:r>
          </w:p>
          <w:p>
            <w:pPr>
              <w:widowControl/>
              <w:spacing w:line="260" w:lineRule="exact"/>
              <w:jc w:val="center"/>
              <w:textAlignment w:val="center"/>
              <w:rPr>
                <w:sz w:val="20"/>
                <w:szCs w:val="20"/>
              </w:rPr>
            </w:pPr>
            <w:r>
              <w:rPr>
                <w:rFonts w:hint="eastAsia" w:ascii="宋体" w:hAnsi="宋体" w:cs="宋体"/>
                <w:color w:val="000000"/>
                <w:sz w:val="20"/>
                <w:szCs w:val="20"/>
              </w:rPr>
              <w:t>况</w:t>
            </w: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证书名称</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获得时间</w:t>
            </w: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发证单位</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级别、成绩</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证书编号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59"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widowControl/>
              <w:spacing w:line="260" w:lineRule="exact"/>
              <w:jc w:val="center"/>
              <w:textAlignment w:val="center"/>
              <w:rPr>
                <w:rFonts w:asci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59"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00" w:lineRule="exact"/>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widowControl/>
              <w:spacing w:line="260" w:lineRule="exact"/>
              <w:jc w:val="center"/>
              <w:textAlignment w:val="center"/>
              <w:rPr>
                <w:rFonts w:asci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widowControl/>
              <w:spacing w:line="260" w:lineRule="exact"/>
              <w:jc w:val="center"/>
              <w:textAlignment w:val="center"/>
              <w:rPr>
                <w:rFonts w:asci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restart"/>
            <w:tcBorders>
              <w:top w:val="single" w:color="000000" w:sz="4" w:space="0"/>
              <w:left w:val="single" w:color="000000" w:sz="4" w:space="0"/>
              <w:right w:val="single" w:color="000000" w:sz="4" w:space="0"/>
            </w:tcBorders>
            <w:shd w:val="clear" w:color="auto" w:fill="FFFFFF"/>
            <w:tcMar>
              <w:top w:w="100" w:type="dxa"/>
              <w:left w:w="100" w:type="dxa"/>
              <w:bottom w:w="100" w:type="dxa"/>
              <w:right w:w="100" w:type="dxa"/>
            </w:tcMar>
            <w:textDirection w:val="tbRlV"/>
            <w:vAlign w:val="center"/>
          </w:tcPr>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获奖情况</w:t>
            </w:r>
          </w:p>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（奖学金及评优）</w:t>
            </w: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widowControl/>
              <w:spacing w:line="260" w:lineRule="exact"/>
              <w:jc w:val="center"/>
              <w:textAlignment w:val="center"/>
              <w:rPr>
                <w:rFonts w:ascii="宋体" w:cs="宋体"/>
                <w:color w:val="000000"/>
                <w:sz w:val="20"/>
                <w:szCs w:val="20"/>
              </w:rPr>
            </w:pPr>
            <w:r>
              <w:rPr>
                <w:rFonts w:hint="eastAsia" w:ascii="宋体" w:hAnsi="宋体" w:cs="宋体"/>
                <w:color w:val="000000"/>
                <w:sz w:val="20"/>
                <w:szCs w:val="20"/>
              </w:rPr>
              <w:t>证书名称</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获得时间</w:t>
            </w: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发证单位</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证书编号</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证书类型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left w:val="single" w:color="000000" w:sz="4" w:space="0"/>
              <w:right w:val="single" w:color="000000" w:sz="4" w:space="0"/>
            </w:tcBorders>
            <w:shd w:val="clear" w:color="auto" w:fill="FFFFFF"/>
            <w:tcMar>
              <w:top w:w="100" w:type="dxa"/>
              <w:left w:w="100" w:type="dxa"/>
              <w:bottom w:w="100" w:type="dxa"/>
              <w:right w:w="100" w:type="dxa"/>
            </w:tcMar>
            <w:textDirection w:val="tbRlV"/>
            <w:vAlign w:val="center"/>
          </w:tcPr>
          <w:p>
            <w:pPr>
              <w:widowControl/>
              <w:spacing w:line="260" w:lineRule="exact"/>
              <w:jc w:val="center"/>
              <w:textAlignment w:val="center"/>
              <w:rPr>
                <w:rFonts w:ascii="宋体" w:cs="宋体"/>
                <w:color w:val="000000"/>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widowControl/>
              <w:spacing w:line="260" w:lineRule="exact"/>
              <w:jc w:val="center"/>
              <w:textAlignment w:val="center"/>
              <w:rPr>
                <w:rFonts w:asci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left w:val="single" w:color="000000" w:sz="4" w:space="0"/>
              <w:right w:val="single" w:color="000000" w:sz="4" w:space="0"/>
            </w:tcBorders>
            <w:shd w:val="clear" w:color="auto" w:fill="FFFFFF"/>
            <w:tcMar>
              <w:top w:w="100" w:type="dxa"/>
              <w:left w:w="100" w:type="dxa"/>
              <w:bottom w:w="100" w:type="dxa"/>
              <w:right w:w="100" w:type="dxa"/>
            </w:tcMar>
            <w:vAlign w:val="center"/>
          </w:tcPr>
          <w:p>
            <w:pPr>
              <w:widowControl/>
              <w:spacing w:line="260" w:lineRule="exact"/>
              <w:jc w:val="center"/>
              <w:textAlignment w:val="center"/>
              <w:rPr>
                <w:rFonts w:ascii="宋体" w:cs="宋体"/>
                <w:color w:val="000000"/>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widowControl/>
              <w:spacing w:line="260" w:lineRule="exact"/>
              <w:jc w:val="center"/>
              <w:textAlignment w:val="center"/>
              <w:rPr>
                <w:rFonts w:asci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left w:val="single" w:color="000000" w:sz="4" w:space="0"/>
              <w:right w:val="single" w:color="000000" w:sz="4" w:space="0"/>
            </w:tcBorders>
            <w:shd w:val="clear" w:color="auto" w:fill="FFFFFF"/>
            <w:tcMar>
              <w:top w:w="100" w:type="dxa"/>
              <w:left w:w="100" w:type="dxa"/>
              <w:bottom w:w="100" w:type="dxa"/>
              <w:right w:w="100" w:type="dxa"/>
            </w:tcMar>
            <w:vAlign w:val="center"/>
          </w:tc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9" w:hRule="atLeast"/>
          <w:jc w:val="center"/>
        </w:trPr>
        <w:tc>
          <w:tcPr>
            <w:tcW w:w="10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textDirection w:val="tbRlV"/>
            <w:vAlign w:val="center"/>
          </w:tcPr>
          <w:p>
            <w:pPr>
              <w:ind w:left="113" w:right="113"/>
              <w:jc w:val="center"/>
              <w:rPr>
                <w:sz w:val="20"/>
                <w:szCs w:val="20"/>
              </w:rPr>
            </w:pPr>
            <w:r>
              <w:rPr>
                <w:rFonts w:hint="eastAsia"/>
                <w:sz w:val="20"/>
                <w:szCs w:val="20"/>
              </w:rPr>
              <w:t>主要家庭成员</w:t>
            </w:r>
          </w:p>
          <w:p>
            <w:pPr>
              <w:ind w:left="113" w:right="113"/>
              <w:jc w:val="center"/>
              <w:rPr>
                <w:sz w:val="20"/>
                <w:szCs w:val="20"/>
              </w:rPr>
            </w:pPr>
            <w:r>
              <w:rPr>
                <w:rFonts w:hint="eastAsia"/>
                <w:sz w:val="20"/>
                <w:szCs w:val="20"/>
              </w:rPr>
              <w:t>或社会关系</w:t>
            </w: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称谓</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姓名</w:t>
            </w: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出生年月</w:t>
            </w:r>
          </w:p>
        </w:tc>
        <w:tc>
          <w:tcPr>
            <w:tcW w:w="2686"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spacing w:line="260" w:lineRule="exact"/>
              <w:jc w:val="center"/>
              <w:rPr>
                <w:sz w:val="20"/>
                <w:szCs w:val="20"/>
              </w:rPr>
            </w:pPr>
            <w:r>
              <w:rPr>
                <w:rFonts w:hint="eastAsia"/>
                <w:sz w:val="20"/>
                <w:szCs w:val="20"/>
              </w:rPr>
              <w:t>工作单位及职务</w:t>
            </w:r>
          </w:p>
          <w:p>
            <w:pPr>
              <w:spacing w:line="260" w:lineRule="exact"/>
              <w:jc w:val="center"/>
              <w:rPr>
                <w:sz w:val="20"/>
                <w:szCs w:val="20"/>
              </w:rPr>
            </w:pPr>
            <w:r>
              <w:rPr>
                <w:rFonts w:hint="eastAsia"/>
                <w:sz w:val="20"/>
                <w:szCs w:val="20"/>
              </w:rPr>
              <w:t>（岗位、职称）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2686"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2686"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2686"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510" w:hRule="exact"/>
          <w:jc w:val="center"/>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tc>
        <w:tc>
          <w:tcPr>
            <w:tcW w:w="2186" w:type="dxa"/>
            <w:gridSpan w:val="2"/>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c>
          <w:tcPr>
            <w:tcW w:w="2686" w:type="dxa"/>
            <w:gridSpan w:val="3"/>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cantSplit/>
          <w:trHeight w:val="1825" w:hRule="atLeas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其他情况说明</w:t>
            </w:r>
          </w:p>
        </w:tc>
        <w:tc>
          <w:tcPr>
            <w:tcW w:w="7572" w:type="dxa"/>
            <w:gridSpan w:val="7"/>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rPr>
                <w:sz w:val="20"/>
                <w:szCs w:val="20"/>
              </w:rPr>
            </w:pPr>
          </w:p>
          <w:p>
            <w:pP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0" w:type="dxa"/>
            <w:bottom w:w="0" w:type="dxa"/>
            <w:right w:w="100" w:type="dxa"/>
          </w:tblCellMar>
        </w:tblPrEx>
        <w:trPr>
          <w:trHeight w:val="2283" w:hRule="atLeast"/>
          <w:jc w:val="center"/>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r>
              <w:rPr>
                <w:rFonts w:hint="eastAsia"/>
                <w:sz w:val="20"/>
                <w:szCs w:val="20"/>
              </w:rPr>
              <w:t>诚信</w:t>
            </w:r>
          </w:p>
          <w:p>
            <w:pPr>
              <w:jc w:val="center"/>
              <w:rPr>
                <w:sz w:val="20"/>
                <w:szCs w:val="20"/>
              </w:rPr>
            </w:pPr>
            <w:r>
              <w:rPr>
                <w:rFonts w:hint="eastAsia"/>
                <w:sz w:val="20"/>
                <w:szCs w:val="20"/>
              </w:rPr>
              <w:t>承诺</w:t>
            </w:r>
          </w:p>
        </w:tc>
        <w:tc>
          <w:tcPr>
            <w:tcW w:w="7572" w:type="dxa"/>
            <w:gridSpan w:val="7"/>
            <w:tcBorders>
              <w:top w:val="single" w:color="000000" w:sz="4" w:space="0"/>
              <w:left w:val="single" w:color="000000" w:sz="4" w:space="0"/>
              <w:bottom w:val="single" w:color="000000" w:sz="4" w:space="0"/>
              <w:right w:val="single" w:color="000000" w:sz="4" w:space="0"/>
            </w:tcBorders>
            <w:shd w:val="clear" w:color="auto" w:fill="FFFFFF"/>
            <w:tcMar>
              <w:top w:w="100" w:type="dxa"/>
              <w:left w:w="100" w:type="dxa"/>
              <w:bottom w:w="100" w:type="dxa"/>
              <w:right w:w="100" w:type="dxa"/>
            </w:tcMar>
            <w:vAlign w:val="center"/>
          </w:tcPr>
          <w:p>
            <w:pPr>
              <w:jc w:val="center"/>
              <w:rPr>
                <w:sz w:val="20"/>
                <w:szCs w:val="20"/>
              </w:rPr>
            </w:pPr>
          </w:p>
          <w:p>
            <w:pPr>
              <w:jc w:val="center"/>
              <w:rPr>
                <w:sz w:val="20"/>
                <w:szCs w:val="20"/>
              </w:rPr>
            </w:pPr>
            <w:r>
              <w:rPr>
                <w:rFonts w:hint="eastAsia"/>
                <w:sz w:val="20"/>
                <w:szCs w:val="20"/>
              </w:rPr>
              <w:t>本人承诺，以上信息均与事实相符，若有虚假，即自愿取消应聘资格。</w:t>
            </w:r>
          </w:p>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ab/>
            </w:r>
            <w:r>
              <w:rPr>
                <w:sz w:val="20"/>
                <w:szCs w:val="20"/>
              </w:rPr>
              <w:tab/>
            </w:r>
            <w:r>
              <w:rPr>
                <w:sz w:val="20"/>
                <w:szCs w:val="20"/>
              </w:rPr>
              <w:tab/>
            </w:r>
            <w:r>
              <w:rPr>
                <w:sz w:val="20"/>
                <w:szCs w:val="20"/>
              </w:rPr>
              <w:tab/>
            </w:r>
            <w:r>
              <w:rPr>
                <w:sz w:val="20"/>
                <w:szCs w:val="20"/>
              </w:rPr>
              <w:t xml:space="preserve">    </w:t>
            </w:r>
            <w:r>
              <w:rPr>
                <w:rFonts w:hint="eastAsia"/>
                <w:sz w:val="20"/>
                <w:szCs w:val="20"/>
              </w:rPr>
              <w:t>承诺人：</w:t>
            </w:r>
            <w:r>
              <w:rPr>
                <w:sz w:val="20"/>
                <w:szCs w:val="20"/>
              </w:rPr>
              <w:t>__________</w:t>
            </w:r>
            <w:r>
              <w:rPr>
                <w:rFonts w:hint="eastAsia"/>
                <w:sz w:val="20"/>
                <w:szCs w:val="20"/>
              </w:rPr>
              <w:t>（手签）填表时间：</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c>
      </w:tr>
    </w:tbl>
    <w:p>
      <w:pPr>
        <w:rPr>
          <w:rFonts w:ascii="仿宋_GB2312" w:hAnsi="仿宋" w:eastAsia="仿宋_GB2312" w:cs="仿宋_GB2312"/>
          <w:b/>
          <w:bCs/>
          <w:sz w:val="28"/>
          <w:szCs w:val="28"/>
        </w:rPr>
      </w:pPr>
      <w:r>
        <w:rPr>
          <w:rFonts w:hint="eastAsia" w:ascii="仿宋_GB2312" w:hAnsi="仿宋" w:eastAsia="仿宋_GB2312" w:cs="仿宋_GB2312"/>
          <w:b/>
          <w:bCs/>
          <w:sz w:val="28"/>
          <w:szCs w:val="28"/>
        </w:rPr>
        <w:t>相关说明：</w:t>
      </w:r>
    </w:p>
    <w:p>
      <w:pPr>
        <w:pStyle w:val="10"/>
        <w:widowControl/>
        <w:spacing w:line="480" w:lineRule="exact"/>
        <w:ind w:firstLine="0" w:firstLineChars="0"/>
        <w:rPr>
          <w:rFonts w:ascii="仿宋_GB2312" w:hAnsi="仿宋" w:eastAsia="仿宋_GB2312" w:cs="仿宋_GB2312"/>
          <w:b/>
          <w:bCs/>
          <w:sz w:val="28"/>
          <w:szCs w:val="28"/>
        </w:rPr>
      </w:pPr>
      <w:r>
        <w:rPr>
          <w:rFonts w:ascii="仿宋_GB2312" w:hAnsi="仿宋" w:eastAsia="仿宋_GB2312" w:cs="仿宋_GB2312"/>
          <w:b/>
          <w:bCs/>
          <w:sz w:val="28"/>
          <w:szCs w:val="28"/>
        </w:rPr>
        <w:t>1.</w:t>
      </w:r>
      <w:r>
        <w:rPr>
          <w:rFonts w:hint="eastAsia" w:ascii="仿宋_GB2312" w:hAnsi="仿宋" w:eastAsia="仿宋_GB2312" w:cs="仿宋_GB2312"/>
          <w:b/>
          <w:bCs/>
          <w:sz w:val="28"/>
          <w:szCs w:val="28"/>
        </w:rPr>
        <w:t>学校类型：</w:t>
      </w:r>
      <w:r>
        <w:rPr>
          <w:rFonts w:ascii="仿宋_GB2312" w:hAnsi="仿宋" w:eastAsia="仿宋_GB2312" w:cs="仿宋_GB2312"/>
          <w:b/>
          <w:bCs/>
          <w:sz w:val="28"/>
          <w:szCs w:val="28"/>
        </w:rPr>
        <w:t>985</w:t>
      </w:r>
      <w:r>
        <w:rPr>
          <w:rFonts w:hint="eastAsia" w:ascii="仿宋_GB2312" w:hAnsi="仿宋" w:eastAsia="仿宋_GB2312" w:cs="仿宋_GB2312"/>
          <w:b/>
          <w:bCs/>
          <w:sz w:val="28"/>
          <w:szCs w:val="28"/>
        </w:rPr>
        <w:t>学校、</w:t>
      </w:r>
      <w:r>
        <w:rPr>
          <w:rFonts w:ascii="仿宋_GB2312" w:hAnsi="仿宋" w:eastAsia="仿宋_GB2312" w:cs="仿宋_GB2312"/>
          <w:b/>
          <w:bCs/>
          <w:sz w:val="28"/>
          <w:szCs w:val="28"/>
        </w:rPr>
        <w:t>211</w:t>
      </w:r>
      <w:r>
        <w:rPr>
          <w:rFonts w:hint="eastAsia" w:ascii="仿宋_GB2312" w:hAnsi="仿宋" w:eastAsia="仿宋_GB2312" w:cs="仿宋_GB2312"/>
          <w:b/>
          <w:bCs/>
          <w:sz w:val="28"/>
          <w:szCs w:val="28"/>
        </w:rPr>
        <w:t>学校、一类本科、二类本科、独立学院、民办高校、国外院校、专科学校、军事院校、其他学校等。</w:t>
      </w:r>
    </w:p>
    <w:p>
      <w:pPr>
        <w:pStyle w:val="10"/>
        <w:widowControl/>
        <w:spacing w:line="480" w:lineRule="exact"/>
        <w:ind w:firstLine="0" w:firstLineChars="0"/>
        <w:rPr>
          <w:rFonts w:ascii="仿宋_GB2312" w:hAnsi="仿宋" w:eastAsia="仿宋_GB2312" w:cs="仿宋_GB2312"/>
          <w:b/>
          <w:bCs/>
          <w:sz w:val="28"/>
          <w:szCs w:val="28"/>
        </w:rPr>
      </w:pPr>
      <w:r>
        <w:rPr>
          <w:rFonts w:ascii="仿宋_GB2312" w:hAnsi="仿宋" w:eastAsia="仿宋_GB2312" w:cs="仿宋_GB2312"/>
          <w:b/>
          <w:bCs/>
          <w:sz w:val="28"/>
          <w:szCs w:val="28"/>
        </w:rPr>
        <w:t>2.</w:t>
      </w:r>
      <w:r>
        <w:rPr>
          <w:rFonts w:hint="eastAsia" w:ascii="仿宋_GB2312" w:hAnsi="仿宋" w:eastAsia="仿宋_GB2312" w:cs="仿宋_GB2312"/>
          <w:b/>
          <w:bCs/>
          <w:sz w:val="28"/>
          <w:szCs w:val="28"/>
        </w:rPr>
        <w:t>学科层次：国家级重点、省部级重点、校级重点、其他。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2578B"/>
    <w:rsid w:val="000577D8"/>
    <w:rsid w:val="000A40D2"/>
    <w:rsid w:val="00115F7D"/>
    <w:rsid w:val="00191FBE"/>
    <w:rsid w:val="00193C17"/>
    <w:rsid w:val="003D3223"/>
    <w:rsid w:val="00437F16"/>
    <w:rsid w:val="004D12C2"/>
    <w:rsid w:val="00533545"/>
    <w:rsid w:val="00684593"/>
    <w:rsid w:val="00903A41"/>
    <w:rsid w:val="009051C4"/>
    <w:rsid w:val="00947B33"/>
    <w:rsid w:val="00C427AE"/>
    <w:rsid w:val="00CD3BD0"/>
    <w:rsid w:val="00D77399"/>
    <w:rsid w:val="00DD15DA"/>
    <w:rsid w:val="00E24121"/>
    <w:rsid w:val="16EA4D9A"/>
    <w:rsid w:val="17950603"/>
    <w:rsid w:val="3B1F5327"/>
    <w:rsid w:val="6AA257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styleId="7">
    <w:name w:val="Hyperlink"/>
    <w:basedOn w:val="5"/>
    <w:qFormat/>
    <w:uiPriority w:val="99"/>
    <w:rPr>
      <w:rFonts w:cs="Times New Roman"/>
      <w:color w:val="0000FF"/>
      <w:u w:val="single"/>
    </w:rPr>
  </w:style>
  <w:style w:type="character" w:customStyle="1" w:styleId="8">
    <w:name w:val="Footer Char"/>
    <w:basedOn w:val="5"/>
    <w:link w:val="2"/>
    <w:semiHidden/>
    <w:qFormat/>
    <w:uiPriority w:val="99"/>
    <w:rPr>
      <w:sz w:val="18"/>
      <w:szCs w:val="18"/>
    </w:rPr>
  </w:style>
  <w:style w:type="paragraph" w:customStyle="1" w:styleId="9">
    <w:name w:val="Char"/>
    <w:basedOn w:val="1"/>
    <w:qFormat/>
    <w:uiPriority w:val="99"/>
    <w:pPr>
      <w:spacing w:line="360" w:lineRule="auto"/>
      <w:ind w:firstLine="480" w:firstLineChars="200"/>
    </w:pPr>
    <w:rPr>
      <w:rFonts w:eastAsia="仿宋_GB2312"/>
      <w:kern w:val="0"/>
      <w:sz w:val="32"/>
      <w:szCs w:val="20"/>
    </w:rPr>
  </w:style>
  <w:style w:type="paragraph" w:customStyle="1" w:styleId="10">
    <w:name w:val="列出段落1"/>
    <w:basedOn w:val="1"/>
    <w:qFormat/>
    <w:uiPriority w:val="99"/>
    <w:pPr>
      <w:ind w:firstLine="420" w:firstLineChars="200"/>
    </w:pPr>
    <w:rPr>
      <w:szCs w:val="22"/>
    </w:rPr>
  </w:style>
  <w:style w:type="character" w:customStyle="1" w:styleId="11">
    <w:name w:val="Header Char"/>
    <w:basedOn w:val="5"/>
    <w:link w:val="3"/>
    <w:qFormat/>
    <w:locked/>
    <w:uiPriority w:val="99"/>
    <w:rPr>
      <w:rFonts w:cs="Times New Roman"/>
      <w:kern w:val="2"/>
      <w:sz w:val="18"/>
      <w:szCs w:val="18"/>
    </w:rPr>
  </w:style>
  <w:style w:type="paragraph" w:customStyle="1" w:styleId="12">
    <w:name w:val="Char1"/>
    <w:basedOn w:val="1"/>
    <w:qFormat/>
    <w:uiPriority w:val="99"/>
    <w:pPr>
      <w:spacing w:line="360" w:lineRule="auto"/>
      <w:ind w:firstLine="480" w:firstLineChars="200"/>
    </w:pPr>
    <w:rPr>
      <w:rFonts w:ascii="Times New Roman" w:hAnsi="Times New Roman" w:eastAsia="仿宋_GB2312"/>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南露天煤矿t</Company>
  <Pages>8</Pages>
  <Words>480</Words>
  <Characters>2742</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2021-05-31T01:38:00Z</dcterms:created>
  <dc:creator>刘晓光</dc:creator>
  <cp:lastModifiedBy>冰冰</cp:lastModifiedBy>
  <dcterms:modified xsi:type="dcterms:W3CDTF">2021-06-01T07:57:29Z</dcterms:modified>
  <dc:title>关于审议南露天煤矿2021年高校毕业生</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15D8096163E24E1DB89C8005E48ECDB5</vt:lpwstr>
  </property>
</Properties>
</file>