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招聘岗位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及要求</w:t>
      </w:r>
    </w:p>
    <w:tbl>
      <w:tblPr>
        <w:tblStyle w:val="5"/>
        <w:tblW w:w="14846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545"/>
        <w:gridCol w:w="1672"/>
        <w:gridCol w:w="717"/>
        <w:gridCol w:w="1082"/>
        <w:gridCol w:w="4611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部门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人数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任职条件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岗位职责概述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主管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财务管理、会计、金融等相关专业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2.全日制本科及以上学历。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具有火力发电厂财务专业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年以上工作经历。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初级及以上等级专业技术职称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负责规范公司资金管理，保障公司资金安全，满足公司资金需求，降低资金成本，及时办理资金筹集、还贷、收支、结算等工作，实现公司资金管理合法、规范及低成本效益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；开展公司各项费用预算控制及投资计划管理工作，以确保实现公司年度预算目标。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计划部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技经主管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工程造价、经济管理类等相关专业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2.全日制本科及以上学历。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具有火力发电厂相关专业３年以上工作经历。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初级及以上等级专业技术职称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熟悉并准确掌握国家、地方政府、上级主管单位等颁发的与本岗位工作有关的政策、法规及制度规定和要求。负责技经工作（包括概预算、招投标、合同执行、合同结算等）的全过程管控。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计划部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统计主管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工程造价、经济管理类等相关专业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2.全日制本科及以上学历。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具有火力发电厂相关专业３年以上工作经历。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初级及以上等级专业技术职称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熟悉并准确掌握国家、地方政府、上级主管单位等颁发的与本岗位工作有关的政策、法规及制度规定和要求。负责投资计划的全过程管理，负责综合统计的全过程管理。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安健环监察部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安全监察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主管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安全管理、能源与动力工程等相关专业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具有火力发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电厂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3年以上相关专业工作经历。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中级及以上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智能安防系统建设管理。负责监督各类危险源的辨识与评估，负责危险化学品管理；组织制定应急预案、开展应急演练；负责现场安全监察；负责高风险作业管理；负责员工和承包商的安全教育培训工作；负责事件调查分析；监督承包商安健环管理情况，监督承包商安全监督体系运作情况，并进行考核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安健环监察部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特种设备主管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安全管理、能源与动力工程等相关专业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具有火力发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电厂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3年以上相关专业工作经历。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中级及以上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组织建立基建期内特种设备特种作业监察管理细则，定期更新相关安全技术标准清单；负责监督特种设备按标准使用和维护保养，组织特种设备定期检验，建立完善台账；监督特种设备人员持证上岗；负责安全对外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工程技术部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副主任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工程管理、电气工程及其自动化、能源与动力工程、自动化、集控运行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具有火力发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电厂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3年以上相关专业工作经历。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中级及以上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  <w:t>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协助部门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开展工程管理和部门日常管理工作，建立健全基建工程管理体系，协助开展工程设计、设备、施工、调试、监理等各项管理工作，确保工程安全、质量、进度、技术、档案管理受控，实现工程建设目标。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工程技术部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锅炉专业工程师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能源与动力工程、自动化、集控运行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具有火力发电厂3年以上相关专业工作经历。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中级及以上等级专业技术职称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锅炉专业工程技术管理工作。制定本专业管理制度和编制本专业工作计划，实施本专业施工现场的工程管理、技术管理、安全管理等日常工作，确保本专业达到质量、安全、进度要求，专业设备选型可靠、安装规范，施工现场管理科学、组织有序、生产文明，高品质达标创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工程技术部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土建专业工程师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建筑、土木、电气、工程等相关专业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具有火力发电厂3年以上相关专业工作经历。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中级及以上等级专业技术职称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土建专业工程技术管理工作。制定本专业管理制度和编制本专业工作计划，实施本专业施工现场的工程管理、技术管理、安全管理等日常工作，确保本专业达到质量、安全、进度、环保要求，专业设备选型可靠、安装规范，施工现场管理科学、组织有序、生产文明，高品质达标创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工程技术部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化学专业工程师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化学工程与工艺、应用化学、电厂化学等相关专业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具有火力发电厂3年以上相关专业工作经历。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中级及以上等级专业技术职称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同等岗位任职经历者优先。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化学专业工程技术管理工作。制定本专业管理制度和编制本专业工作计划，实施本专业施工现场的工程管理、技术管理、安全管理等日常工作，确保本专业达到质量、安全、进度、环保要求，专业设备选型可靠、安装规范，施工现场管理科学、组织有序、生产文明，高品质达标创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监控室值长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电气工程及其自动化、能源与动力工程、自动化、集控运行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3.具有600MW超临界火电厂运行岗位连续工作满5年，且有集控主值或单元长岗位工作经验2年以上。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4.中级及以上专业技术职称或技师及以上等级职业资格。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5.有1000MW机组集控主值或以上岗位工作经验优先。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与电网等进行调度联系，领导全值接受、执行调度指令，正确迅速地组织倒闸操作和事故处理，并监护执行倒闸操作；负责现场生产指挥协调；审查本值记录，审查和办理工作票、操作票，组织完成本值的安全活动、培训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机务室保养工程师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电气工程及其自动化、能源与动力工程、自动化、集控运行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具有火力发电厂担任汽机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或锅炉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专业技术管理工作5年以上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，且有汽机或锅炉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专业检修专工工作经历2年以上。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中级及以上等级专业技术职称，或技师及以上等级职业资格。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600MW及以上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超超临界机组汽轮机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或锅炉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安装建设参与过程者优先。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负责机务专业设备日常消缺、维护保养；负责日常缺陷分析和整改措施制定；负责协助机务设备隔离操作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制定管理制度和编制工作计划，完成本专业日常工作，科学、有效推进生产管理各项工作。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电控室数据分析工程师（电气二次专业）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电气二次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具有火力发电厂电气二次检修工作经验5年以上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且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电气二次检修班长、技术员工作经历2年以上。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中级及以上等级专业技术职称，或技师及以上等级职业资格。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负责电控专业可靠性管理、设备全寿命管理；负责电控设备精密点检数据分析；负责电控设备故障自动诊断、劣化趋势智能分析模型建立和优化；负责电控设备健康深度分析，提出优化方案；负责电控设备相关技术管理文件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电控室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系统控制工程师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（热控专业）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热控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具有火力发电厂担任热控专业技术管理工作5年以上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，且有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热控专业检修专工或系统工程师工作经历2年以上。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中级及以上等级专业技术职称，或技师及以上等级职业资格。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600MW及以上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超超临界机组安装建设参与过程者优先。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负责全厂信息系统、智能系统维护。负责热控专业的技术管理等工作，制定管理制度和编制工作计划，完成本专业日常工作，科学、有效推进生产管理各项工作。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监督室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监督工程师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（化验室）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化学工程与工艺、应用化学、电厂化学等相关专业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3.具有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化学运行、化学化验5年以上工作经验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，且有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化验班长或技术员岗位工作经验2年以上。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初级及以上等级专业技术职称，或中级工及以上等级职业资格。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具有发电厂水、煤、油化验等资质证书者优先。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负责化学监督管理；负责汽、水、油、煤、灰、渣、石膏等化验；负责全厂设备、管道、钢结构结垢、腐蚀劣化分析。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制定本专业管理制度和工作计划，组织完成本专业日常工作，科学、有效推进生产管理各项工作。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监控室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zh-CN" w:eastAsia="zh-CN"/>
              </w:rPr>
              <w:t>数据建模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工程师（环化运行专业）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化学工程与工艺、应用化学、电厂化学等相关专业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环化运行主管岗位工作经验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年以上，或600MW机组及以上化学运行、灰硫主值工作经验5年以上。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中级及以上等级专业技术职称，或技师及以上等级职业资格。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兼备化学和环保专业工作经验者优先。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智能系统、自动控制模块开发及优化；负责建立智能巡检、故障自动处理、定期工作自动执行、检修隔离措施自动执行、系统程控启停、系统运行优化、智能预警告警、性能计算等模型；负责制定逻辑优化方案；负责执行隔离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电控室信息网络工程师（信息专业）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信息、热控等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具有火力发电厂本专业相关工作经历5年以上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，且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具有科技信息管理经验3年以上。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中级及以上等级专业技术职称，或中级及以上等级管理类职业资格。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有电厂智能智慧项目建设工作经验者优先。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负责全厂信息设备、网络连接维护。开展专业的日常管理、技术管理等工作，制定本专业管理制度和工作计划，组织完成本专业日常工作，科学、有效推进生产管理各项工作。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监控室系统监控工程师（集控运行专业）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电气工程及其自动化、能源与动力工程、自动化、集控运行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等相关专业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3.具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有600MW超临界火电厂运行岗位连续工作满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年以上集控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值工作经历。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初级及以上专业技术职称或高级工及以上等级职业资格。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有1000MW机组集控副值或以上岗位工作经验优先。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负责监控机组运行状态、智能巡检系统、智能安全防系统、智能消防报警系统等运行状态，及时确认系统预警报警信息；负责编制事故应急处置卡并负责特殊情况下的应急处理；负责远程辅助监护。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智能电站准备部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电控室保养工程师（电气二次专业）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电气二次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1.年龄45周岁以下。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2.大学本科及以上文化程度。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3.具有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火力发电厂电气二次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检修或热工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检修专业3年以上工作经历。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初级及以上等级专业技术职称，或中级工及以上等级职业资格。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有热工试验室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电气二次试验室、电测工作经验者优先。</w:t>
            </w: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baseline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负责电控专业设备日常消缺、维护保养；负责日常缺陷分析和整改措施制定；负责协助电控设备隔离操作。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制定本专业管理制度和工作计划，组织完成本专业日常工作，科学、有效推进生产管理各项工作。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4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A1FB4"/>
    <w:rsid w:val="048374FC"/>
    <w:rsid w:val="0FFF5DF8"/>
    <w:rsid w:val="15B5129F"/>
    <w:rsid w:val="18DA1B5E"/>
    <w:rsid w:val="1B341925"/>
    <w:rsid w:val="1B8E1BFA"/>
    <w:rsid w:val="1E722871"/>
    <w:rsid w:val="24115570"/>
    <w:rsid w:val="2B745FD3"/>
    <w:rsid w:val="30453D94"/>
    <w:rsid w:val="33191365"/>
    <w:rsid w:val="33835A55"/>
    <w:rsid w:val="3A5164BC"/>
    <w:rsid w:val="3A9B42C7"/>
    <w:rsid w:val="62AF53C0"/>
    <w:rsid w:val="68200094"/>
    <w:rsid w:val="6ED3154C"/>
    <w:rsid w:val="772F3C7E"/>
    <w:rsid w:val="77DF2E64"/>
    <w:rsid w:val="77F95650"/>
    <w:rsid w:val="7BAE0633"/>
    <w:rsid w:val="7F0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"/>
    <w:basedOn w:val="1"/>
    <w:next w:val="1"/>
    <w:qFormat/>
    <w:uiPriority w:val="0"/>
    <w:pPr>
      <w:ind w:firstLine="48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2021-03-22T06:04:00Z</dcterms:created>
  <dc:creator>杨凌洁</dc:creator>
  <cp:lastModifiedBy>何金根</cp:lastModifiedBy>
  <dcterms:modified xsi:type="dcterms:W3CDTF">2021-05-18T08:34:10Z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A2AA7FB24E8D46AAABAC305248B0D989</vt:lpwstr>
  </property>
</Properties>
</file>