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Cs/>
          <w:color w:val="000000"/>
          <w:sz w:val="32"/>
          <w:szCs w:val="32"/>
        </w:rPr>
        <w:t xml:space="preserve">附件2：  </w:t>
      </w:r>
      <w:r>
        <w:rPr>
          <w:rFonts w:hint="eastAsia" w:ascii="宋体" w:hAnsi="宋体"/>
          <w:b/>
          <w:color w:val="000000"/>
          <w:sz w:val="36"/>
          <w:szCs w:val="36"/>
        </w:rPr>
        <w:t>武平县住建局劳务派遣人员招聘报名表</w:t>
      </w:r>
    </w:p>
    <w:p>
      <w:pPr>
        <w:spacing w:line="20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2"/>
        <w:tblW w:w="10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23"/>
        <w:gridCol w:w="1031"/>
        <w:gridCol w:w="620"/>
        <w:gridCol w:w="280"/>
        <w:gridCol w:w="900"/>
        <w:gridCol w:w="2570"/>
        <w:gridCol w:w="2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2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25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2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毕业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5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户籍地</w:t>
            </w:r>
          </w:p>
        </w:tc>
        <w:tc>
          <w:tcPr>
            <w:tcW w:w="25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74" w:type="dxa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267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57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574" w:type="dxa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（从大学起填）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简  历</w:t>
            </w:r>
          </w:p>
        </w:tc>
        <w:tc>
          <w:tcPr>
            <w:tcW w:w="842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主要家庭成员</w:t>
            </w: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574" w:type="dxa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备 注</w:t>
            </w:r>
          </w:p>
        </w:tc>
        <w:tc>
          <w:tcPr>
            <w:tcW w:w="8426" w:type="dxa"/>
            <w:gridSpan w:val="7"/>
            <w:vAlign w:val="center"/>
          </w:tcPr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本人已知晓2021年武平县住建局招聘劳务派遣人员的相关规定，提出应聘申请，并承诺将遵守此次招聘的相关规定。本人承诺所提供的相关材料是真实和有效的，如与岗位条件不符，取消考试或应聘资格。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E6"/>
    <w:rsid w:val="000C39E6"/>
    <w:rsid w:val="005427E1"/>
    <w:rsid w:val="4AB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2021-05-28T09:15:00Z</dcterms:created>
  <dc:creator>mygbwp@126.com</dc:creator>
  <cp:lastModifiedBy>ぺ灬cc果冻ル</cp:lastModifiedBy>
  <dcterms:modified xsi:type="dcterms:W3CDTF">2021-05-28T11:21:24Z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