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7C" w:rsidRPr="0034367C" w:rsidRDefault="0034367C" w:rsidP="0034367C">
      <w:pPr>
        <w:shd w:val="clear" w:color="auto" w:fill="FFFFFF"/>
        <w:adjustRightInd/>
        <w:snapToGrid/>
        <w:spacing w:after="0"/>
        <w:ind w:left="-105" w:right="-105" w:firstLine="723"/>
        <w:rPr>
          <w:rFonts w:ascii="微软雅黑" w:hAnsi="微软雅黑" w:cs="宋体"/>
          <w:color w:val="333333"/>
          <w:sz w:val="30"/>
          <w:szCs w:val="30"/>
        </w:rPr>
      </w:pPr>
      <w:r w:rsidRPr="0034367C">
        <w:rPr>
          <w:rFonts w:ascii="宋体" w:eastAsia="宋体" w:hAnsi="宋体" w:cs="宋体" w:hint="eastAsia"/>
          <w:b/>
          <w:bCs/>
          <w:color w:val="333333"/>
          <w:sz w:val="24"/>
          <w:szCs w:val="24"/>
        </w:rPr>
        <w:t>中国农业科学院农田灌溉研究所岗位需求信息</w:t>
      </w:r>
    </w:p>
    <w:tbl>
      <w:tblPr>
        <w:tblW w:w="8400" w:type="dxa"/>
        <w:tblInd w:w="9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00"/>
        <w:gridCol w:w="2295"/>
        <w:gridCol w:w="1965"/>
        <w:gridCol w:w="870"/>
        <w:gridCol w:w="690"/>
        <w:gridCol w:w="1380"/>
      </w:tblGrid>
      <w:tr w:rsidR="0034367C" w:rsidRPr="0034367C" w:rsidTr="0034367C">
        <w:trPr>
          <w:trHeight w:val="645"/>
        </w:trPr>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b/>
                <w:bCs/>
                <w:color w:val="000000"/>
                <w:sz w:val="24"/>
                <w:szCs w:val="24"/>
              </w:rPr>
              <w:t>招聘团队或部门</w:t>
            </w:r>
          </w:p>
        </w:tc>
        <w:tc>
          <w:tcPr>
            <w:tcW w:w="22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b/>
                <w:bCs/>
                <w:color w:val="000000"/>
                <w:sz w:val="24"/>
                <w:szCs w:val="24"/>
              </w:rPr>
              <w:t>岗位性质及从事工作</w:t>
            </w:r>
          </w:p>
        </w:tc>
        <w:tc>
          <w:tcPr>
            <w:tcW w:w="19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b/>
                <w:bCs/>
                <w:color w:val="000000"/>
                <w:sz w:val="24"/>
                <w:szCs w:val="24"/>
              </w:rPr>
              <w:t>专业要求</w:t>
            </w:r>
          </w:p>
        </w:tc>
        <w:tc>
          <w:tcPr>
            <w:tcW w:w="8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b/>
                <w:bCs/>
                <w:color w:val="000000"/>
                <w:sz w:val="24"/>
                <w:szCs w:val="24"/>
              </w:rPr>
              <w:t>学位</w:t>
            </w:r>
          </w:p>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b/>
                <w:bCs/>
                <w:color w:val="000000"/>
                <w:sz w:val="24"/>
                <w:szCs w:val="24"/>
              </w:rPr>
              <w:t>要求</w:t>
            </w:r>
          </w:p>
        </w:tc>
        <w:tc>
          <w:tcPr>
            <w:tcW w:w="6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b/>
                <w:bCs/>
                <w:color w:val="000000"/>
                <w:sz w:val="24"/>
                <w:szCs w:val="24"/>
              </w:rPr>
              <w:t>招聘人数</w:t>
            </w:r>
          </w:p>
        </w:tc>
        <w:tc>
          <w:tcPr>
            <w:tcW w:w="13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b/>
                <w:bCs/>
                <w:color w:val="000000"/>
                <w:sz w:val="24"/>
                <w:szCs w:val="24"/>
              </w:rPr>
              <w:t>备 注</w:t>
            </w:r>
          </w:p>
        </w:tc>
      </w:tr>
      <w:tr w:rsidR="0034367C" w:rsidRPr="0034367C" w:rsidTr="0034367C">
        <w:trPr>
          <w:trHeight w:val="1395"/>
        </w:trPr>
        <w:tc>
          <w:tcPr>
            <w:tcW w:w="12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作物需水过程与调控团队</w:t>
            </w:r>
          </w:p>
        </w:tc>
        <w:tc>
          <w:tcPr>
            <w:tcW w:w="22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专业技术岗位，主要从事地表蒸散发量的遥感估算研究。</w:t>
            </w:r>
          </w:p>
        </w:tc>
        <w:tc>
          <w:tcPr>
            <w:tcW w:w="1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自然地理与资源环境、遥感科学与技术、地理信息科学、计算机应用技术等相关专业。</w:t>
            </w:r>
          </w:p>
        </w:tc>
        <w:tc>
          <w:tcPr>
            <w:tcW w:w="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硕 士及以上</w:t>
            </w:r>
          </w:p>
        </w:tc>
        <w:tc>
          <w:tcPr>
            <w:tcW w:w="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1</w:t>
            </w:r>
          </w:p>
        </w:tc>
        <w:tc>
          <w:tcPr>
            <w:tcW w:w="13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rPr>
                <w:rFonts w:ascii="微软雅黑" w:hAnsi="微软雅黑" w:cs="宋体"/>
                <w:color w:val="333333"/>
                <w:sz w:val="30"/>
                <w:szCs w:val="30"/>
              </w:rPr>
            </w:pPr>
          </w:p>
        </w:tc>
      </w:tr>
      <w:tr w:rsidR="0034367C" w:rsidRPr="0034367C" w:rsidTr="0034367C">
        <w:trPr>
          <w:trHeight w:val="1275"/>
        </w:trPr>
        <w:tc>
          <w:tcPr>
            <w:tcW w:w="12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非常规水资源安全利用团队</w:t>
            </w:r>
          </w:p>
        </w:tc>
        <w:tc>
          <w:tcPr>
            <w:tcW w:w="22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专业技术岗位，主要从事微咸水灌溉水盐运移机理、非常规水处理及灌溉风险评价等方面的研究。</w:t>
            </w:r>
          </w:p>
        </w:tc>
        <w:tc>
          <w:tcPr>
            <w:tcW w:w="1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农业水土工程、水利水电工程、环境科学、环境工程、土壤学、水文学及水资源等相关专业。</w:t>
            </w:r>
          </w:p>
        </w:tc>
        <w:tc>
          <w:tcPr>
            <w:tcW w:w="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博 士</w:t>
            </w:r>
          </w:p>
        </w:tc>
        <w:tc>
          <w:tcPr>
            <w:tcW w:w="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1</w:t>
            </w:r>
          </w:p>
        </w:tc>
        <w:tc>
          <w:tcPr>
            <w:tcW w:w="138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rPr>
                <w:rFonts w:ascii="微软雅黑" w:hAnsi="微软雅黑" w:cs="宋体"/>
                <w:color w:val="333333"/>
                <w:sz w:val="30"/>
                <w:szCs w:val="30"/>
              </w:rPr>
            </w:pPr>
          </w:p>
        </w:tc>
      </w:tr>
      <w:tr w:rsidR="0034367C" w:rsidRPr="0034367C" w:rsidTr="0034367C">
        <w:trPr>
          <w:trHeight w:val="870"/>
        </w:trPr>
        <w:tc>
          <w:tcPr>
            <w:tcW w:w="1200"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农业水资源优化配置与调控技术团队</w:t>
            </w:r>
          </w:p>
        </w:tc>
        <w:tc>
          <w:tcPr>
            <w:tcW w:w="22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专业技术岗位，主要从事农业水循环过程模拟研究。</w:t>
            </w:r>
          </w:p>
        </w:tc>
        <w:tc>
          <w:tcPr>
            <w:tcW w:w="1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地下水科学与工程等相关专业。</w:t>
            </w:r>
          </w:p>
        </w:tc>
        <w:tc>
          <w:tcPr>
            <w:tcW w:w="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硕 士</w:t>
            </w:r>
            <w:r w:rsidRPr="0034367C">
              <w:rPr>
                <w:rFonts w:ascii="宋体" w:eastAsia="宋体" w:hAnsi="宋体" w:cs="宋体" w:hint="eastAsia"/>
                <w:color w:val="000000"/>
                <w:sz w:val="24"/>
                <w:szCs w:val="24"/>
              </w:rPr>
              <w:br/>
              <w:t>及以上</w:t>
            </w:r>
          </w:p>
        </w:tc>
        <w:tc>
          <w:tcPr>
            <w:tcW w:w="6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1</w:t>
            </w:r>
          </w:p>
        </w:tc>
        <w:tc>
          <w:tcPr>
            <w:tcW w:w="1380" w:type="dxa"/>
            <w:tcBorders>
              <w:top w:val="nil"/>
              <w:left w:val="nil"/>
              <w:bottom w:val="nil"/>
              <w:right w:val="single" w:sz="8" w:space="0" w:color="000000"/>
            </w:tcBorders>
            <w:shd w:val="clear" w:color="auto" w:fill="FFFFFF"/>
            <w:noWrap/>
            <w:tcMar>
              <w:top w:w="0" w:type="dxa"/>
              <w:left w:w="108" w:type="dxa"/>
              <w:bottom w:w="0" w:type="dxa"/>
              <w:right w:w="108" w:type="dxa"/>
            </w:tcMar>
            <w:vAlign w:val="center"/>
            <w:hideMark/>
          </w:tcPr>
          <w:p w:rsidR="0034367C" w:rsidRPr="0034367C" w:rsidRDefault="0034367C" w:rsidP="0034367C">
            <w:pPr>
              <w:adjustRightInd/>
              <w:snapToGrid/>
              <w:spacing w:after="0"/>
              <w:rPr>
                <w:rFonts w:ascii="微软雅黑" w:hAnsi="微软雅黑" w:cs="宋体"/>
                <w:color w:val="333333"/>
                <w:sz w:val="30"/>
                <w:szCs w:val="30"/>
              </w:rPr>
            </w:pPr>
          </w:p>
        </w:tc>
      </w:tr>
      <w:tr w:rsidR="0034367C" w:rsidRPr="0034367C" w:rsidTr="0034367C">
        <w:trPr>
          <w:trHeight w:val="127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34367C" w:rsidRPr="0034367C" w:rsidRDefault="0034367C" w:rsidP="0034367C">
            <w:pPr>
              <w:adjustRightInd/>
              <w:snapToGrid/>
              <w:spacing w:after="0"/>
              <w:rPr>
                <w:rFonts w:ascii="inherit" w:hAnsi="inherit" w:cs="宋体"/>
                <w:color w:val="333333"/>
                <w:sz w:val="30"/>
                <w:szCs w:val="30"/>
              </w:rPr>
            </w:pPr>
          </w:p>
        </w:tc>
        <w:tc>
          <w:tcPr>
            <w:tcW w:w="22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专业技术岗位，主要从事农业多水源配置环境效应评估研究。</w:t>
            </w:r>
          </w:p>
        </w:tc>
        <w:tc>
          <w:tcPr>
            <w:tcW w:w="1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农业水土工程等相关专业。</w:t>
            </w:r>
          </w:p>
        </w:tc>
        <w:tc>
          <w:tcPr>
            <w:tcW w:w="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博 士</w:t>
            </w:r>
          </w:p>
        </w:tc>
        <w:tc>
          <w:tcPr>
            <w:tcW w:w="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1</w:t>
            </w:r>
          </w:p>
        </w:tc>
        <w:tc>
          <w:tcPr>
            <w:tcW w:w="13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在SCI期刊上发表过1</w:t>
            </w:r>
            <w:r w:rsidRPr="0034367C">
              <w:rPr>
                <w:rFonts w:ascii="inherit" w:hAnsi="inherit" w:cs="宋体"/>
                <w:color w:val="000000"/>
                <w:sz w:val="24"/>
                <w:szCs w:val="24"/>
              </w:rPr>
              <w:t>篇以上高水平学术论文。</w:t>
            </w:r>
          </w:p>
        </w:tc>
      </w:tr>
      <w:tr w:rsidR="0034367C" w:rsidRPr="0034367C" w:rsidTr="0034367C">
        <w:trPr>
          <w:trHeight w:val="3165"/>
        </w:trPr>
        <w:tc>
          <w:tcPr>
            <w:tcW w:w="12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现代节水型灌区建设与改造团队</w:t>
            </w:r>
          </w:p>
        </w:tc>
        <w:tc>
          <w:tcPr>
            <w:tcW w:w="22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专业技术岗位， 主要从事灌区自动化技术与灌区输配水调控、生态灌区研究与产品研发等工作。</w:t>
            </w:r>
          </w:p>
        </w:tc>
        <w:tc>
          <w:tcPr>
            <w:tcW w:w="1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计算机科学与技术、软件工程、水利水电工程、农业水土工程、环境科学、环境工程等相关专业。</w:t>
            </w:r>
          </w:p>
        </w:tc>
        <w:tc>
          <w:tcPr>
            <w:tcW w:w="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硕 士</w:t>
            </w:r>
            <w:r w:rsidRPr="0034367C">
              <w:rPr>
                <w:rFonts w:ascii="宋体" w:eastAsia="宋体" w:hAnsi="宋体" w:cs="宋体" w:hint="eastAsia"/>
                <w:color w:val="000000"/>
                <w:sz w:val="24"/>
                <w:szCs w:val="24"/>
              </w:rPr>
              <w:br/>
              <w:t>及以上</w:t>
            </w:r>
          </w:p>
        </w:tc>
        <w:tc>
          <w:tcPr>
            <w:tcW w:w="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1</w:t>
            </w:r>
          </w:p>
        </w:tc>
        <w:tc>
          <w:tcPr>
            <w:tcW w:w="13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以第一作者或导师为第一作者、本人为第二作者发表1篇以上学术论文，其农业水土工程专业须具有博士学位。</w:t>
            </w:r>
          </w:p>
        </w:tc>
      </w:tr>
      <w:tr w:rsidR="0034367C" w:rsidRPr="0034367C" w:rsidTr="0034367C">
        <w:trPr>
          <w:trHeight w:val="960"/>
        </w:trPr>
        <w:tc>
          <w:tcPr>
            <w:tcW w:w="1200"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农田排水技术与产品团队</w:t>
            </w:r>
          </w:p>
        </w:tc>
        <w:tc>
          <w:tcPr>
            <w:tcW w:w="22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专业技术岗位，主要从事农业涝渍灾害演变机制研究。</w:t>
            </w:r>
          </w:p>
        </w:tc>
        <w:tc>
          <w:tcPr>
            <w:tcW w:w="1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遥感科学与技术、地理信息科学、土壤学等相关专业。</w:t>
            </w:r>
          </w:p>
        </w:tc>
        <w:tc>
          <w:tcPr>
            <w:tcW w:w="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博 士</w:t>
            </w:r>
          </w:p>
        </w:tc>
        <w:tc>
          <w:tcPr>
            <w:tcW w:w="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1</w:t>
            </w:r>
          </w:p>
        </w:tc>
        <w:tc>
          <w:tcPr>
            <w:tcW w:w="138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在SCI期刊上发表过1</w:t>
            </w:r>
            <w:r w:rsidRPr="0034367C">
              <w:rPr>
                <w:rFonts w:ascii="inherit" w:hAnsi="inherit" w:cs="宋体"/>
                <w:color w:val="000000"/>
                <w:sz w:val="24"/>
                <w:szCs w:val="24"/>
              </w:rPr>
              <w:t>篇以</w:t>
            </w:r>
            <w:r w:rsidRPr="0034367C">
              <w:rPr>
                <w:rFonts w:ascii="inherit" w:hAnsi="inherit" w:cs="宋体"/>
                <w:color w:val="000000"/>
                <w:sz w:val="24"/>
                <w:szCs w:val="24"/>
              </w:rPr>
              <w:lastRenderedPageBreak/>
              <w:t>上高水平学术论文。</w:t>
            </w:r>
          </w:p>
        </w:tc>
      </w:tr>
      <w:tr w:rsidR="0034367C" w:rsidRPr="0034367C" w:rsidTr="0034367C">
        <w:trPr>
          <w:trHeight w:val="69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34367C" w:rsidRPr="0034367C" w:rsidRDefault="0034367C" w:rsidP="0034367C">
            <w:pPr>
              <w:adjustRightInd/>
              <w:snapToGrid/>
              <w:spacing w:after="0"/>
              <w:rPr>
                <w:rFonts w:ascii="inherit" w:hAnsi="inherit" w:cs="宋体"/>
                <w:color w:val="333333"/>
                <w:sz w:val="30"/>
                <w:szCs w:val="30"/>
              </w:rPr>
            </w:pPr>
          </w:p>
        </w:tc>
        <w:tc>
          <w:tcPr>
            <w:tcW w:w="22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专业技术岗位，主要从事盐碱地治理理论与技术研究工作。</w:t>
            </w:r>
          </w:p>
        </w:tc>
        <w:tc>
          <w:tcPr>
            <w:tcW w:w="1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农业水土工程专业。</w:t>
            </w:r>
          </w:p>
        </w:tc>
        <w:tc>
          <w:tcPr>
            <w:tcW w:w="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博 士</w:t>
            </w:r>
          </w:p>
        </w:tc>
        <w:tc>
          <w:tcPr>
            <w:tcW w:w="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34367C" w:rsidRPr="0034367C" w:rsidRDefault="0034367C" w:rsidP="0034367C">
            <w:pPr>
              <w:adjustRightInd/>
              <w:snapToGrid/>
              <w:spacing w:after="0"/>
              <w:rPr>
                <w:rFonts w:ascii="inherit" w:hAnsi="inherit" w:cs="宋体"/>
                <w:color w:val="333333"/>
                <w:sz w:val="30"/>
                <w:szCs w:val="30"/>
              </w:rPr>
            </w:pPr>
          </w:p>
        </w:tc>
      </w:tr>
      <w:tr w:rsidR="0034367C" w:rsidRPr="0034367C" w:rsidTr="0034367C">
        <w:trPr>
          <w:trHeight w:val="1275"/>
        </w:trPr>
        <w:tc>
          <w:tcPr>
            <w:tcW w:w="12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lastRenderedPageBreak/>
              <w:t>都市及设施农业灌溉研究室</w:t>
            </w:r>
          </w:p>
        </w:tc>
        <w:tc>
          <w:tcPr>
            <w:tcW w:w="22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专业技术岗位，主要从事都市农业智慧灌溉技术与装备研究工作。</w:t>
            </w:r>
          </w:p>
        </w:tc>
        <w:tc>
          <w:tcPr>
            <w:tcW w:w="1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农业工程、农学、园艺学、设施农业科学与工程、通信与信息系统等相关专业。</w:t>
            </w:r>
          </w:p>
        </w:tc>
        <w:tc>
          <w:tcPr>
            <w:tcW w:w="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硕 士</w:t>
            </w:r>
            <w:r w:rsidRPr="0034367C">
              <w:rPr>
                <w:rFonts w:ascii="宋体" w:eastAsia="宋体" w:hAnsi="宋体" w:cs="宋体" w:hint="eastAsia"/>
                <w:color w:val="000000"/>
                <w:sz w:val="24"/>
                <w:szCs w:val="24"/>
              </w:rPr>
              <w:br/>
              <w:t>及以上</w:t>
            </w:r>
          </w:p>
        </w:tc>
        <w:tc>
          <w:tcPr>
            <w:tcW w:w="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1</w:t>
            </w:r>
          </w:p>
        </w:tc>
        <w:tc>
          <w:tcPr>
            <w:tcW w:w="13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rPr>
                <w:rFonts w:ascii="微软雅黑" w:hAnsi="微软雅黑" w:cs="宋体"/>
                <w:color w:val="333333"/>
                <w:sz w:val="30"/>
                <w:szCs w:val="30"/>
              </w:rPr>
            </w:pPr>
          </w:p>
        </w:tc>
      </w:tr>
      <w:tr w:rsidR="0034367C" w:rsidRPr="0034367C" w:rsidTr="0034367C">
        <w:trPr>
          <w:trHeight w:val="1275"/>
        </w:trPr>
        <w:tc>
          <w:tcPr>
            <w:tcW w:w="12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智慧灌溉研究中心</w:t>
            </w:r>
          </w:p>
        </w:tc>
        <w:tc>
          <w:tcPr>
            <w:tcW w:w="22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专业技术岗位，主要从事智慧灌溉云平台研发及管理研究工作。</w:t>
            </w:r>
          </w:p>
        </w:tc>
        <w:tc>
          <w:tcPr>
            <w:tcW w:w="1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软件工程、系统工程、物联网工程、计算机应用技术等相关专业。</w:t>
            </w:r>
          </w:p>
        </w:tc>
        <w:tc>
          <w:tcPr>
            <w:tcW w:w="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硕 士</w:t>
            </w:r>
            <w:r w:rsidRPr="0034367C">
              <w:rPr>
                <w:rFonts w:ascii="宋体" w:eastAsia="宋体" w:hAnsi="宋体" w:cs="宋体" w:hint="eastAsia"/>
                <w:color w:val="000000"/>
                <w:sz w:val="24"/>
                <w:szCs w:val="24"/>
              </w:rPr>
              <w:br/>
              <w:t>及以上</w:t>
            </w:r>
          </w:p>
        </w:tc>
        <w:tc>
          <w:tcPr>
            <w:tcW w:w="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1</w:t>
            </w:r>
          </w:p>
        </w:tc>
        <w:tc>
          <w:tcPr>
            <w:tcW w:w="13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在学报级期刊发表过1篇以上高水平学术论文。</w:t>
            </w:r>
          </w:p>
        </w:tc>
      </w:tr>
      <w:tr w:rsidR="0034367C" w:rsidRPr="0034367C" w:rsidTr="0034367C">
        <w:trPr>
          <w:trHeight w:val="1905"/>
        </w:trPr>
        <w:tc>
          <w:tcPr>
            <w:tcW w:w="12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灌溉试验中心</w:t>
            </w:r>
          </w:p>
        </w:tc>
        <w:tc>
          <w:tcPr>
            <w:tcW w:w="22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专业技术岗位，主要从事全国灌溉试验站网基础数据库的建设及灌溉信息化研发工作。</w:t>
            </w:r>
          </w:p>
        </w:tc>
        <w:tc>
          <w:tcPr>
            <w:tcW w:w="1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计算机科学与技术、计算机应用技术、农业电气化与自动化、模式识别与智能系统、检测技术与自动化装置等相关专业。</w:t>
            </w:r>
          </w:p>
        </w:tc>
        <w:tc>
          <w:tcPr>
            <w:tcW w:w="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硕 士</w:t>
            </w:r>
            <w:r w:rsidRPr="0034367C">
              <w:rPr>
                <w:rFonts w:ascii="宋体" w:eastAsia="宋体" w:hAnsi="宋体" w:cs="宋体" w:hint="eastAsia"/>
                <w:color w:val="000000"/>
                <w:sz w:val="24"/>
                <w:szCs w:val="24"/>
              </w:rPr>
              <w:br/>
              <w:t>及以上</w:t>
            </w:r>
          </w:p>
        </w:tc>
        <w:tc>
          <w:tcPr>
            <w:tcW w:w="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1</w:t>
            </w:r>
          </w:p>
        </w:tc>
        <w:tc>
          <w:tcPr>
            <w:tcW w:w="13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从事过数据库管理、信号处理与智能控制算法应聘者优先考虑。</w:t>
            </w:r>
          </w:p>
        </w:tc>
      </w:tr>
      <w:tr w:rsidR="0034367C" w:rsidRPr="0034367C" w:rsidTr="0034367C">
        <w:trPr>
          <w:trHeight w:val="1125"/>
        </w:trPr>
        <w:tc>
          <w:tcPr>
            <w:tcW w:w="12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hint="eastAsia"/>
                <w:color w:val="333333"/>
                <w:sz w:val="30"/>
                <w:szCs w:val="30"/>
              </w:rPr>
            </w:pPr>
            <w:r w:rsidRPr="0034367C">
              <w:rPr>
                <w:rFonts w:ascii="宋体" w:eastAsia="宋体" w:hAnsi="宋体" w:cs="宋体" w:hint="eastAsia"/>
                <w:color w:val="000000"/>
                <w:sz w:val="24"/>
                <w:szCs w:val="24"/>
              </w:rPr>
              <w:t>党 办</w:t>
            </w:r>
          </w:p>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人事处</w:t>
            </w:r>
          </w:p>
        </w:tc>
        <w:tc>
          <w:tcPr>
            <w:tcW w:w="22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管理岗位，主要从事人事、干部、党务管理等工作。</w:t>
            </w:r>
          </w:p>
        </w:tc>
        <w:tc>
          <w:tcPr>
            <w:tcW w:w="1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人力资源管理、行政管理、管理科学与工程、管理科学等相关专业。</w:t>
            </w:r>
          </w:p>
        </w:tc>
        <w:tc>
          <w:tcPr>
            <w:tcW w:w="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硕 士</w:t>
            </w:r>
            <w:r w:rsidRPr="0034367C">
              <w:rPr>
                <w:rFonts w:ascii="宋体" w:eastAsia="宋体" w:hAnsi="宋体" w:cs="宋体" w:hint="eastAsia"/>
                <w:color w:val="000000"/>
                <w:sz w:val="24"/>
                <w:szCs w:val="24"/>
              </w:rPr>
              <w:br/>
              <w:t>及以上</w:t>
            </w:r>
          </w:p>
        </w:tc>
        <w:tc>
          <w:tcPr>
            <w:tcW w:w="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jc w:val="center"/>
              <w:textAlignment w:val="center"/>
              <w:rPr>
                <w:rFonts w:ascii="inherit" w:hAnsi="inherit" w:cs="宋体"/>
                <w:color w:val="333333"/>
                <w:sz w:val="30"/>
                <w:szCs w:val="30"/>
              </w:rPr>
            </w:pPr>
            <w:r w:rsidRPr="0034367C">
              <w:rPr>
                <w:rFonts w:ascii="宋体" w:eastAsia="宋体" w:hAnsi="宋体" w:cs="宋体" w:hint="eastAsia"/>
                <w:color w:val="000000"/>
                <w:sz w:val="24"/>
                <w:szCs w:val="24"/>
              </w:rPr>
              <w:t>1</w:t>
            </w:r>
          </w:p>
        </w:tc>
        <w:tc>
          <w:tcPr>
            <w:tcW w:w="13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67C" w:rsidRPr="0034367C" w:rsidRDefault="0034367C" w:rsidP="0034367C">
            <w:pPr>
              <w:adjustRightInd/>
              <w:snapToGrid/>
              <w:spacing w:after="0"/>
              <w:textAlignment w:val="center"/>
              <w:rPr>
                <w:rFonts w:ascii="inherit" w:hAnsi="inherit" w:cs="宋体"/>
                <w:color w:val="333333"/>
                <w:sz w:val="30"/>
                <w:szCs w:val="30"/>
              </w:rPr>
            </w:pPr>
            <w:r w:rsidRPr="0034367C">
              <w:rPr>
                <w:rFonts w:ascii="宋体" w:eastAsia="宋体" w:hAnsi="宋体" w:cs="宋体" w:hint="eastAsia"/>
                <w:color w:val="000000"/>
                <w:sz w:val="24"/>
                <w:szCs w:val="24"/>
              </w:rPr>
              <w:t>应聘者须为中共党员。</w:t>
            </w:r>
          </w:p>
        </w:tc>
      </w:tr>
    </w:tbl>
    <w:p w:rsidR="004358AB" w:rsidRPr="0034367C" w:rsidRDefault="004358AB" w:rsidP="0034367C"/>
    <w:sectPr w:rsidR="004358AB" w:rsidRPr="0034367C"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4367C"/>
    <w:rsid w:val="003D37D8"/>
    <w:rsid w:val="00426133"/>
    <w:rsid w:val="004358AB"/>
    <w:rsid w:val="008B7726"/>
    <w:rsid w:val="00BB161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367C"/>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34367C"/>
    <w:rPr>
      <w:b/>
      <w:bCs/>
    </w:rPr>
  </w:style>
</w:styles>
</file>

<file path=word/webSettings.xml><?xml version="1.0" encoding="utf-8"?>
<w:webSettings xmlns:r="http://schemas.openxmlformats.org/officeDocument/2006/relationships" xmlns:w="http://schemas.openxmlformats.org/wordprocessingml/2006/main">
  <w:divs>
    <w:div w:id="53215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2021-05-27T01:47:00Z</dcterms:created>
  <dcterms:modified xsi:type="dcterms:W3CDTF">2021-05-27T01:47:00Z</dcterms:modified>
</cp:coreProperties>
</file>