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附件1</w:t>
      </w:r>
    </w:p>
    <w:tbl>
      <w:tblPr>
        <w:tblStyle w:val="3"/>
        <w:tblpPr w:leftFromText="180" w:rightFromText="180" w:vertAnchor="page" w:horzAnchor="page" w:tblpX="1866" w:tblpY="3483"/>
        <w:tblOverlap w:val="never"/>
        <w:tblW w:w="13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1845"/>
        <w:gridCol w:w="1890"/>
        <w:gridCol w:w="2085"/>
        <w:gridCol w:w="1680"/>
        <w:gridCol w:w="237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岗位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人数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9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法规科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协助办公人员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37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熟悉办公软件，具有从事文秘、宣传、文书档案管理工作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经验，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有文字功底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者优先</w:t>
            </w:r>
          </w:p>
        </w:tc>
        <w:tc>
          <w:tcPr>
            <w:tcW w:w="93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cstheme="minorEastAsia"/>
                <w:sz w:val="28"/>
                <w:szCs w:val="36"/>
                <w:vertAlign w:val="baseline"/>
                <w:lang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垃圾分类科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协助办公人员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男女不限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3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象珠执法中队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协助办公人员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3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古山执法中队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协助办公人员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女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3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火车站站前执法中队 协助执法人员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男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40周岁及以下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23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形象气质佳，适应外勤工作者优先</w:t>
            </w:r>
          </w:p>
        </w:tc>
        <w:tc>
          <w:tcPr>
            <w:tcW w:w="93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44"/>
          <w:lang w:val="en-US" w:eastAsia="zh-CN"/>
        </w:rPr>
        <w:t>永康市综合行政执法局招聘岗位及要求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F630E"/>
    <w:rsid w:val="543F630E"/>
    <w:rsid w:val="5E754E0B"/>
    <w:rsid w:val="63730FD0"/>
    <w:rsid w:val="77B614F4"/>
    <w:rsid w:val="7F73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2021-05-20T14:36:00Z</dcterms:created>
  <dc:creator>HP37</dc:creator>
  <cp:lastModifiedBy>匿名用户</cp:lastModifiedBy>
  <dcterms:modified xsi:type="dcterms:W3CDTF">2021-05-21T01:44:45Z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