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baseline"/>
        <w:rPr>
          <w:rStyle w:val="5"/>
          <w:rFonts w:hint="eastAsia" w:asciiTheme="majorEastAsia" w:hAnsiTheme="majorEastAsia" w:eastAsiaTheme="majorEastAsia" w:cstheme="majorEastAsia"/>
          <w:b/>
          <w:bCs/>
          <w:i w:val="0"/>
          <w:caps w:val="0"/>
          <w:color w:val="000000"/>
          <w:spacing w:val="0"/>
          <w:w w:val="100"/>
          <w:kern w:val="0"/>
          <w:sz w:val="44"/>
          <w:szCs w:val="44"/>
          <w:lang w:val="en-US" w:eastAsia="zh-CN"/>
        </w:rPr>
      </w:pPr>
      <w:r>
        <w:rPr>
          <w:rStyle w:val="5"/>
          <w:rFonts w:hint="eastAsia" w:asciiTheme="majorEastAsia" w:hAnsiTheme="majorEastAsia" w:eastAsiaTheme="majorEastAsia" w:cstheme="majorEastAsia"/>
          <w:b/>
          <w:bCs/>
          <w:i w:val="0"/>
          <w:caps w:val="0"/>
          <w:color w:val="000000"/>
          <w:spacing w:val="0"/>
          <w:w w:val="100"/>
          <w:kern w:val="0"/>
          <w:sz w:val="44"/>
          <w:szCs w:val="44"/>
          <w:lang w:val="en-US" w:eastAsia="zh-CN"/>
        </w:rPr>
        <w:t>南昌大学第一附属医院</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baseline"/>
        <w:rPr>
          <w:rStyle w:val="5"/>
          <w:rFonts w:hint="eastAsia" w:asciiTheme="majorEastAsia" w:hAnsiTheme="majorEastAsia" w:eastAsiaTheme="majorEastAsia" w:cstheme="majorEastAsia"/>
          <w:b/>
          <w:bCs/>
          <w:i w:val="0"/>
          <w:caps w:val="0"/>
          <w:color w:val="000000"/>
          <w:spacing w:val="0"/>
          <w:w w:val="100"/>
          <w:kern w:val="0"/>
          <w:sz w:val="44"/>
          <w:szCs w:val="44"/>
          <w:lang w:val="en-US" w:eastAsia="zh-CN"/>
        </w:rPr>
      </w:pPr>
      <w:r>
        <w:rPr>
          <w:rStyle w:val="5"/>
          <w:rFonts w:hint="eastAsia" w:asciiTheme="majorEastAsia" w:hAnsiTheme="majorEastAsia" w:eastAsiaTheme="majorEastAsia" w:cstheme="majorEastAsia"/>
          <w:b/>
          <w:bCs/>
          <w:i w:val="0"/>
          <w:caps w:val="0"/>
          <w:color w:val="000000"/>
          <w:spacing w:val="0"/>
          <w:w w:val="100"/>
          <w:kern w:val="0"/>
          <w:sz w:val="44"/>
          <w:szCs w:val="44"/>
          <w:lang w:val="en-US" w:eastAsia="zh-CN"/>
        </w:rPr>
        <w:t>2021年住院医师规范化培训招生简章</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baseline"/>
        <w:rPr>
          <w:rStyle w:val="5"/>
          <w:rFonts w:ascii="楷体" w:hAnsi="楷体" w:eastAsia="楷体" w:cs="楷体"/>
          <w:b/>
          <w:bCs/>
          <w:i w:val="0"/>
          <w:caps w:val="0"/>
          <w:color w:val="000000"/>
          <w:spacing w:val="0"/>
          <w:w w:val="100"/>
          <w:kern w:val="0"/>
          <w:sz w:val="30"/>
          <w:szCs w:val="30"/>
          <w:lang w:val="en-US" w:eastAsia="zh-CN"/>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baseline"/>
        <w:rPr>
          <w:rStyle w:val="5"/>
          <w:rFonts w:hint="eastAsia" w:ascii="黑体" w:hAnsi="黑体" w:eastAsia="黑体" w:cs="黑体"/>
          <w:b/>
          <w:bCs/>
          <w:i w:val="0"/>
          <w:caps w:val="0"/>
          <w:color w:val="000000"/>
          <w:spacing w:val="0"/>
          <w:w w:val="100"/>
          <w:kern w:val="0"/>
          <w:sz w:val="36"/>
          <w:szCs w:val="36"/>
          <w:lang w:val="en-US" w:eastAsia="zh-CN"/>
        </w:rPr>
      </w:pPr>
      <w:r>
        <w:rPr>
          <w:rStyle w:val="5"/>
          <w:rFonts w:hint="eastAsia" w:ascii="黑体" w:hAnsi="黑体" w:eastAsia="黑体" w:cs="黑体"/>
          <w:b/>
          <w:bCs/>
          <w:i w:val="0"/>
          <w:caps w:val="0"/>
          <w:color w:val="000000"/>
          <w:spacing w:val="0"/>
          <w:w w:val="100"/>
          <w:kern w:val="0"/>
          <w:sz w:val="36"/>
          <w:szCs w:val="36"/>
          <w:lang w:val="en-US" w:eastAsia="zh-CN"/>
        </w:rPr>
        <w:t>一、培训基地简介</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Style w:val="5"/>
          <w:rFonts w:ascii="微软雅黑" w:hAnsi="微软雅黑" w:eastAsia="微软雅黑"/>
          <w:b w:val="0"/>
          <w:i w:val="0"/>
          <w:caps w:val="0"/>
          <w:color w:val="000000"/>
          <w:spacing w:val="0"/>
          <w:w w:val="100"/>
          <w:kern w:val="0"/>
          <w:sz w:val="32"/>
          <w:szCs w:val="32"/>
          <w:lang w:val="en-US" w:eastAsia="zh-CN"/>
        </w:rPr>
      </w:pPr>
      <w:r>
        <w:rPr>
          <w:rStyle w:val="5"/>
          <w:rFonts w:ascii="楷体" w:hAnsi="楷体" w:eastAsia="楷体"/>
          <w:b w:val="0"/>
          <w:i w:val="0"/>
          <w:caps w:val="0"/>
          <w:color w:val="000000"/>
          <w:spacing w:val="0"/>
          <w:w w:val="100"/>
          <w:kern w:val="0"/>
          <w:sz w:val="32"/>
          <w:szCs w:val="32"/>
          <w:lang w:val="en-US" w:eastAsia="zh-CN"/>
        </w:rPr>
        <w:t>南昌大学第一附属医院创立于1939年，是集医疗、教学、科研、预防保健、康养于一体的省直综合性医院，学科门类齐全、师资力量雄厚、医疗技术精湛、诊疗设备先进、科研实力强大，全国首批三级甲等医院。拥有东湖、象湖两大院区，编制床位6100张。医院始终坚持“集团化”发展理念，以紧密型医联体、专科联盟、远程医疗等多种方式构建全方位、一体化医疗服务体系，力图建设引领江西、辐射华东的医疗集团。</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5"/>
          <w:rFonts w:ascii="Arial" w:hAnsi="Arial" w:eastAsia="楷体"/>
          <w:b w:val="0"/>
          <w:i w:val="0"/>
          <w:caps w:val="0"/>
          <w:color w:val="000000"/>
          <w:spacing w:val="0"/>
          <w:w w:val="100"/>
          <w:kern w:val="2"/>
          <w:sz w:val="32"/>
          <w:szCs w:val="32"/>
          <w:lang w:val="en-US" w:eastAsia="zh-CN" w:bidi="ar-SA"/>
        </w:rPr>
      </w:pPr>
      <w:r>
        <w:rPr>
          <w:rStyle w:val="5"/>
          <w:rFonts w:ascii="楷体" w:hAnsi="楷体" w:eastAsia="楷体"/>
          <w:b w:val="0"/>
          <w:i w:val="0"/>
          <w:caps w:val="0"/>
          <w:color w:val="000000"/>
          <w:spacing w:val="0"/>
          <w:w w:val="100"/>
          <w:kern w:val="2"/>
          <w:sz w:val="32"/>
          <w:szCs w:val="32"/>
          <w:lang w:val="en-US" w:eastAsia="zh-CN" w:bidi="ar-SA"/>
        </w:rPr>
        <w:t>2020年医院门诊量275万人次，年收治住院病人19.8万人次。</w:t>
      </w:r>
      <w:r>
        <w:rPr>
          <w:rStyle w:val="5"/>
          <w:rFonts w:ascii="楷体" w:hAnsi="楷体" w:eastAsia="楷体"/>
          <w:b w:val="0"/>
          <w:i w:val="0"/>
          <w:caps w:val="0"/>
          <w:color w:val="000000"/>
          <w:spacing w:val="0"/>
          <w:w w:val="100"/>
          <w:kern w:val="0"/>
          <w:sz w:val="32"/>
          <w:szCs w:val="32"/>
          <w:lang w:val="en-US" w:eastAsia="zh-CN"/>
        </w:rPr>
        <w:t>全院共有46个临床、医技科室，拥有消化科、神经外科、心脏大血管外科、重症医学科、呼吸内科、烧伤科、疼痛科、急诊科等8个国家临床重点专科，国家级诊疗中心1个以及省级临床重点专科7个、省医学领先学科21个、省高校重点学科6个、省级诊疗中心5个。以机器人手术为引领的高精技术全省唯一、全国前列，是卫生部批准的江西开展人体器官移植、试管婴儿技术的指定医院。卫生部临床路径试点医院、优质护理服务示范工程重点联系医院。省级学会22个专业委员会挂靠医院。</w:t>
      </w:r>
      <w:r>
        <w:rPr>
          <w:rStyle w:val="5"/>
          <w:rFonts w:ascii="楷体" w:hAnsi="楷体" w:eastAsia="楷体"/>
          <w:b w:val="0"/>
          <w:i w:val="0"/>
          <w:caps w:val="0"/>
          <w:color w:val="000000"/>
          <w:spacing w:val="0"/>
          <w:w w:val="100"/>
          <w:kern w:val="2"/>
          <w:sz w:val="32"/>
          <w:szCs w:val="32"/>
          <w:lang w:val="en-US" w:eastAsia="zh-CN" w:bidi="ar-SA"/>
        </w:rPr>
        <w:t>为中华医学会疼痛专业委员会候任主任委员单位，中国医师协会神经外科分会神经内镜专业委员会主任委员单位，中国康复医学会康复治疗专业委员会候任主任委员单位。</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Style w:val="5"/>
          <w:rFonts w:ascii="楷体" w:hAnsi="楷体" w:eastAsia="楷体"/>
          <w:b w:val="0"/>
          <w:i w:val="0"/>
          <w:caps w:val="0"/>
          <w:spacing w:val="0"/>
          <w:w w:val="100"/>
          <w:kern w:val="0"/>
          <w:sz w:val="32"/>
          <w:szCs w:val="32"/>
          <w:lang w:val="en-US" w:eastAsia="zh-CN"/>
        </w:rPr>
      </w:pPr>
      <w:r>
        <w:rPr>
          <w:rStyle w:val="5"/>
          <w:rFonts w:ascii="楷体" w:hAnsi="楷体" w:eastAsia="楷体"/>
          <w:b w:val="0"/>
          <w:i w:val="0"/>
          <w:caps w:val="0"/>
          <w:color w:val="000000"/>
          <w:spacing w:val="0"/>
          <w:w w:val="100"/>
          <w:kern w:val="0"/>
          <w:sz w:val="32"/>
          <w:szCs w:val="32"/>
          <w:lang w:val="en-US" w:eastAsia="zh-CN"/>
        </w:rPr>
        <w:t>南昌大学第一附属医院与南昌大学第一临床医学院两块牌子一套人马，是国家临床教学培训示范中心、全国SP实践教学示范基地、国家级大学生校外实践教学基地、全国临床药师师资培训中心、国家临床药师培训基地、</w:t>
      </w:r>
      <w:r>
        <w:rPr>
          <w:rStyle w:val="5"/>
          <w:rFonts w:ascii="楷体" w:hAnsi="楷体" w:eastAsia="楷体"/>
          <w:b w:val="0"/>
          <w:i w:val="0"/>
          <w:caps w:val="0"/>
          <w:spacing w:val="0"/>
          <w:w w:val="100"/>
          <w:kern w:val="0"/>
          <w:sz w:val="32"/>
          <w:szCs w:val="32"/>
          <w:lang w:val="en-US" w:eastAsia="zh-CN"/>
        </w:rPr>
        <w:t>国家卫健委能力建设和继续教育创面修复专项能力培训项目教学基地</w:t>
      </w:r>
      <w:r>
        <w:rPr>
          <w:rStyle w:val="5"/>
          <w:rFonts w:ascii="楷体" w:hAnsi="楷体" w:eastAsia="楷体"/>
          <w:b w:val="0"/>
          <w:i w:val="0"/>
          <w:caps w:val="0"/>
          <w:color w:val="000000"/>
          <w:spacing w:val="0"/>
          <w:w w:val="100"/>
          <w:kern w:val="0"/>
          <w:sz w:val="32"/>
          <w:szCs w:val="32"/>
          <w:lang w:val="en-US" w:eastAsia="zh-CN"/>
        </w:rPr>
        <w:t>、</w:t>
      </w:r>
      <w:r>
        <w:rPr>
          <w:rStyle w:val="5"/>
          <w:rFonts w:ascii="楷体" w:hAnsi="楷体" w:eastAsia="楷体"/>
          <w:b w:val="0"/>
          <w:i w:val="0"/>
          <w:caps w:val="0"/>
          <w:spacing w:val="0"/>
          <w:w w:val="100"/>
          <w:kern w:val="0"/>
          <w:sz w:val="32"/>
          <w:szCs w:val="32"/>
          <w:lang w:val="en-US" w:eastAsia="zh-CN"/>
        </w:rPr>
        <w:t>中国康复医学会继续教育培训基地</w:t>
      </w:r>
      <w:r>
        <w:rPr>
          <w:rStyle w:val="5"/>
          <w:rFonts w:ascii="楷体" w:hAnsi="楷体" w:eastAsia="楷体"/>
          <w:b w:val="0"/>
          <w:i w:val="0"/>
          <w:caps w:val="0"/>
          <w:color w:val="000000"/>
          <w:spacing w:val="0"/>
          <w:w w:val="100"/>
          <w:kern w:val="0"/>
          <w:sz w:val="32"/>
          <w:szCs w:val="32"/>
          <w:lang w:val="en-US" w:eastAsia="zh-CN"/>
        </w:rPr>
        <w:t>，国家住院医师、专科医师、公共卫生医师规范化培训基地、全科医生转岗培训基地，</w:t>
      </w:r>
      <w:r>
        <w:rPr>
          <w:rStyle w:val="5"/>
          <w:rFonts w:ascii="楷体" w:hAnsi="楷体" w:eastAsia="楷体"/>
          <w:b w:val="0"/>
          <w:i w:val="0"/>
          <w:caps w:val="0"/>
          <w:spacing w:val="0"/>
          <w:w w:val="100"/>
          <w:kern w:val="0"/>
          <w:sz w:val="32"/>
          <w:szCs w:val="32"/>
          <w:lang w:val="en-US" w:eastAsia="zh-CN"/>
        </w:rPr>
        <w:t>2020年获得国家住培全科重点专业基地。</w:t>
      </w:r>
      <w:r>
        <w:rPr>
          <w:rStyle w:val="5"/>
          <w:rFonts w:ascii="楷体" w:hAnsi="楷体" w:eastAsia="楷体"/>
          <w:b w:val="0"/>
          <w:i w:val="0"/>
          <w:caps w:val="0"/>
          <w:color w:val="000000"/>
          <w:spacing w:val="0"/>
          <w:w w:val="100"/>
          <w:kern w:val="0"/>
          <w:sz w:val="32"/>
          <w:szCs w:val="32"/>
          <w:lang w:val="en-US" w:eastAsia="zh-CN"/>
        </w:rPr>
        <w:t>每年承担博士生、硕士生、本科生、留学生、规培生、进修生等各层次近6000人的在校教学和毕业后教育，曾获全国教育系统先进单位称号。拥有临床医学一级学科科学学位和专业学位博士点各1个（均涵盖25个二级学科，15个三级学科），博士后科研流动站1个。设有临床医学、医学影像学、麻醉学、康复治疗学四个本科专业。多次组队代表南昌大学参加全国高等医学院校大学生临床技能竞赛并荣获华东赛区特等奖、全国总决赛二等奖。 2019年获得第一届省际联盟住培大赛全科组第二名。2</w:t>
      </w:r>
      <w:r>
        <w:rPr>
          <w:rStyle w:val="5"/>
          <w:rFonts w:ascii="楷体" w:hAnsi="楷体" w:eastAsia="楷体"/>
          <w:b w:val="0"/>
          <w:i w:val="0"/>
          <w:caps w:val="0"/>
          <w:spacing w:val="0"/>
          <w:w w:val="100"/>
          <w:kern w:val="0"/>
          <w:sz w:val="32"/>
          <w:szCs w:val="32"/>
          <w:lang w:val="en-US" w:eastAsia="zh-CN"/>
        </w:rPr>
        <w:t>020年代表南昌大学夺得中国国际互联网</w:t>
      </w:r>
      <w:r>
        <w:rPr>
          <w:rStyle w:val="5"/>
          <w:rFonts w:ascii="楷体" w:hAnsi="楷体" w:eastAsia="楷体"/>
          <w:b w:val="0"/>
          <w:i w:val="0"/>
          <w:caps w:val="0"/>
          <w:spacing w:val="0"/>
          <w:w w:val="100"/>
          <w:kern w:val="0"/>
          <w:sz w:val="32"/>
          <w:szCs w:val="32"/>
          <w:vertAlign w:val="superscript"/>
          <w:lang w:val="en-US" w:eastAsia="zh-CN"/>
        </w:rPr>
        <w:t>+</w:t>
      </w:r>
      <w:r>
        <w:rPr>
          <w:rStyle w:val="5"/>
          <w:rFonts w:ascii="楷体" w:hAnsi="楷体" w:eastAsia="楷体"/>
          <w:b w:val="0"/>
          <w:i w:val="0"/>
          <w:caps w:val="0"/>
          <w:spacing w:val="0"/>
          <w:w w:val="100"/>
          <w:kern w:val="0"/>
          <w:sz w:val="32"/>
          <w:szCs w:val="32"/>
          <w:lang w:val="en-US" w:eastAsia="zh-CN"/>
        </w:rPr>
        <w:t>大学生创新创业大赛江西省赛冠军。首届教育部及国家卫健委所属高校附属医院临床教育质量评价排名20。</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Style w:val="5"/>
          <w:rFonts w:ascii="楷体" w:hAnsi="楷体" w:eastAsia="楷体"/>
          <w:b w:val="0"/>
          <w:i w:val="0"/>
          <w:caps w:val="0"/>
          <w:color w:val="000000"/>
          <w:spacing w:val="0"/>
          <w:w w:val="100"/>
          <w:kern w:val="0"/>
          <w:sz w:val="32"/>
          <w:szCs w:val="32"/>
          <w:lang w:val="en-US" w:eastAsia="zh-CN"/>
        </w:rPr>
      </w:pPr>
      <w:r>
        <w:rPr>
          <w:rStyle w:val="5"/>
          <w:rFonts w:ascii="楷体" w:hAnsi="楷体" w:eastAsia="楷体"/>
          <w:b w:val="0"/>
          <w:i w:val="0"/>
          <w:caps w:val="0"/>
          <w:color w:val="000000"/>
          <w:spacing w:val="0"/>
          <w:w w:val="100"/>
          <w:kern w:val="0"/>
          <w:sz w:val="32"/>
          <w:szCs w:val="32"/>
          <w:lang w:val="en-US" w:eastAsia="zh-CN"/>
        </w:rPr>
        <w:t>我院新建的国家临床教学培训示范中心大楼，建筑面积达12176平米，为江西省发展改革委、省卫健委确定的重点工程。</w:t>
      </w:r>
      <w:r>
        <w:rPr>
          <w:rStyle w:val="5"/>
          <w:rFonts w:ascii="楷体" w:hAnsi="楷体" w:eastAsia="楷体"/>
          <w:b w:val="0"/>
          <w:bCs w:val="0"/>
          <w:i w:val="0"/>
          <w:caps w:val="0"/>
          <w:spacing w:val="0"/>
          <w:w w:val="100"/>
          <w:kern w:val="0"/>
          <w:sz w:val="32"/>
          <w:szCs w:val="32"/>
          <w:lang w:val="en-US" w:eastAsia="zh-CN"/>
        </w:rPr>
        <w:t>中心</w:t>
      </w:r>
      <w:r>
        <w:rPr>
          <w:rStyle w:val="5"/>
          <w:rFonts w:ascii="楷体" w:hAnsi="楷体" w:eastAsia="楷体"/>
          <w:b w:val="0"/>
          <w:bCs w:val="0"/>
          <w:i w:val="0"/>
          <w:caps w:val="0"/>
          <w:color w:val="000000"/>
          <w:spacing w:val="0"/>
          <w:w w:val="100"/>
          <w:kern w:val="0"/>
          <w:sz w:val="32"/>
          <w:szCs w:val="32"/>
          <w:lang w:val="en-US" w:eastAsia="zh-CN"/>
        </w:rPr>
        <w:t>拥有</w:t>
      </w:r>
      <w:r>
        <w:rPr>
          <w:rStyle w:val="5"/>
          <w:rFonts w:ascii="楷体" w:hAnsi="楷体" w:eastAsia="楷体"/>
          <w:b w:val="0"/>
          <w:bCs w:val="0"/>
          <w:i w:val="0"/>
          <w:caps w:val="0"/>
          <w:spacing w:val="0"/>
          <w:w w:val="100"/>
          <w:kern w:val="0"/>
          <w:sz w:val="32"/>
          <w:szCs w:val="32"/>
          <w:lang w:val="en-US" w:eastAsia="zh-CN"/>
        </w:rPr>
        <w:t>6000㎡训练场+32个OSCE考站，具有</w:t>
      </w:r>
      <w:r>
        <w:rPr>
          <w:rStyle w:val="5"/>
          <w:rFonts w:ascii="楷体" w:hAnsi="楷体" w:eastAsia="楷体"/>
          <w:b w:val="0"/>
          <w:i w:val="0"/>
          <w:caps w:val="0"/>
          <w:color w:val="000000"/>
          <w:spacing w:val="0"/>
          <w:w w:val="100"/>
          <w:kern w:val="0"/>
          <w:sz w:val="32"/>
          <w:szCs w:val="32"/>
          <w:lang w:val="en-US" w:eastAsia="zh-CN"/>
        </w:rPr>
        <w:t>完善的教学设备和信息管理系统用于学员的培训与考核。培训大楼共14层，其中1-7层为教学用房，包括多功能教室、模拟技能培训室等；8-14楼为学员公寓，床位360张，拥有独立卫生间、中央空调、互联网，宿管、保安等软硬件齐全。</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Style w:val="5"/>
          <w:rFonts w:ascii="楷体" w:hAnsi="楷体" w:eastAsia="楷体"/>
          <w:b w:val="0"/>
          <w:i w:val="0"/>
          <w:caps w:val="0"/>
          <w:color w:val="000000"/>
          <w:spacing w:val="0"/>
          <w:w w:val="100"/>
          <w:kern w:val="0"/>
          <w:sz w:val="32"/>
          <w:szCs w:val="32"/>
          <w:lang w:val="en-US" w:eastAsia="zh-CN"/>
        </w:rPr>
      </w:pPr>
      <w:r>
        <w:rPr>
          <w:rStyle w:val="5"/>
          <w:rFonts w:ascii="楷体" w:hAnsi="楷体" w:eastAsia="楷体"/>
          <w:b w:val="0"/>
          <w:bCs w:val="0"/>
          <w:i w:val="0"/>
          <w:caps w:val="0"/>
          <w:color w:val="000000"/>
          <w:spacing w:val="0"/>
          <w:w w:val="100"/>
          <w:kern w:val="0"/>
          <w:sz w:val="32"/>
          <w:szCs w:val="32"/>
          <w:lang w:val="en-US" w:eastAsia="zh-CN"/>
        </w:rPr>
        <w:t>我院的住院医师规范化培训工作于2006年开始</w:t>
      </w:r>
      <w:r>
        <w:rPr>
          <w:rStyle w:val="5"/>
          <w:rFonts w:ascii="楷体" w:hAnsi="楷体" w:eastAsia="楷体"/>
          <w:b w:val="0"/>
          <w:i w:val="0"/>
          <w:caps w:val="0"/>
          <w:color w:val="000000"/>
          <w:spacing w:val="0"/>
          <w:w w:val="100"/>
          <w:kern w:val="0"/>
          <w:sz w:val="32"/>
          <w:szCs w:val="32"/>
          <w:lang w:val="en-US" w:eastAsia="zh-CN"/>
        </w:rPr>
        <w:t>，先后成为首批江西省住院医师规范化培训基地和首批国家住院医师规范化培训基地，原有26个专业基地，2019年新增重症医学科专业基地。历经14年的发展，我院的住培工作有了长足的进步，规模不断扩大，管理不断规范，教学条件不断改善，质量不断提升，结业住培生深受用人单位的好评，住培相关的各项工作已较为规范。目前我院共有在培学员千余名。</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Style w:val="5"/>
          <w:rFonts w:ascii="楷体" w:hAnsi="楷体" w:eastAsia="楷体"/>
          <w:b w:val="0"/>
          <w:i w:val="0"/>
          <w:caps w:val="0"/>
          <w:color w:val="000000"/>
          <w:spacing w:val="0"/>
          <w:w w:val="100"/>
          <w:kern w:val="0"/>
          <w:sz w:val="32"/>
          <w:szCs w:val="32"/>
          <w:lang w:val="en-US" w:eastAsia="zh-CN"/>
        </w:rPr>
      </w:pPr>
      <w:r>
        <w:rPr>
          <w:rStyle w:val="5"/>
          <w:rFonts w:ascii="楷体" w:hAnsi="楷体" w:eastAsia="楷体"/>
          <w:b w:val="0"/>
          <w:i w:val="0"/>
          <w:caps w:val="0"/>
          <w:color w:val="000000"/>
          <w:spacing w:val="0"/>
          <w:w w:val="100"/>
          <w:kern w:val="0"/>
          <w:sz w:val="32"/>
          <w:szCs w:val="32"/>
          <w:lang w:val="en-US" w:eastAsia="zh-CN"/>
        </w:rPr>
        <w:t>2017年6月12日，中国医师协会官网上发布了《关于首批专科医师规范化培训制度试点培训基地遴选结果的公示》，我院成为首批神经外科学、呼吸与危重症医学和心血管病学3个专科医师规范化培训（简称专培）制度试点培训基地。2018年又新增内科重症医学、外科重症医学、内科老年医学、口腔医学、普通外科学5个专业。目前我院在培专培医师60余名。</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Style w:val="5"/>
          <w:rFonts w:ascii="楷体" w:hAnsi="楷体" w:eastAsia="楷体"/>
          <w:b w:val="0"/>
          <w:i w:val="0"/>
          <w:caps w:val="0"/>
          <w:color w:val="000000"/>
          <w:spacing w:val="0"/>
          <w:w w:val="100"/>
          <w:kern w:val="0"/>
          <w:sz w:val="32"/>
          <w:szCs w:val="32"/>
          <w:lang w:val="en-US" w:eastAsia="zh-CN"/>
        </w:rPr>
      </w:pPr>
      <w:r>
        <w:rPr>
          <w:rStyle w:val="5"/>
          <w:rFonts w:ascii="楷体" w:hAnsi="楷体" w:eastAsia="楷体"/>
          <w:b w:val="0"/>
          <w:i w:val="0"/>
          <w:caps w:val="0"/>
          <w:color w:val="000000"/>
          <w:spacing w:val="0"/>
          <w:w w:val="100"/>
          <w:kern w:val="0"/>
          <w:sz w:val="32"/>
          <w:szCs w:val="32"/>
          <w:lang w:val="en-US" w:eastAsia="zh-CN"/>
        </w:rPr>
        <w:t>我院是江西省住院医师规范化培训结业技能考核基地，有16个专业考核基地。2019年8个专业考核基地，承担了全省520人临床实践考核。2020年我院承担9个专业、600余人临床实践考核。2021年我院被新增为江西省全科医生转岗结业考核基地，承担全省300余人的结业考核。</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723" w:firstLineChars="200"/>
        <w:jc w:val="left"/>
        <w:textAlignment w:val="baseline"/>
        <w:rPr>
          <w:rStyle w:val="5"/>
          <w:rFonts w:hint="eastAsia" w:ascii="黑体" w:hAnsi="黑体" w:eastAsia="黑体" w:cs="黑体"/>
          <w:b/>
          <w:bCs/>
          <w:i w:val="0"/>
          <w:caps w:val="0"/>
          <w:color w:val="000000"/>
          <w:spacing w:val="0"/>
          <w:w w:val="100"/>
          <w:kern w:val="0"/>
          <w:sz w:val="36"/>
          <w:szCs w:val="36"/>
          <w:lang w:val="en-US" w:eastAsia="zh-CN"/>
        </w:rPr>
      </w:pPr>
      <w:r>
        <w:rPr>
          <w:rStyle w:val="5"/>
          <w:rFonts w:hint="eastAsia" w:ascii="黑体" w:hAnsi="黑体" w:eastAsia="黑体" w:cs="黑体"/>
          <w:b/>
          <w:bCs/>
          <w:i w:val="0"/>
          <w:caps w:val="0"/>
          <w:color w:val="000000"/>
          <w:spacing w:val="0"/>
          <w:w w:val="100"/>
          <w:kern w:val="0"/>
          <w:sz w:val="36"/>
          <w:szCs w:val="36"/>
          <w:lang w:val="en-US" w:eastAsia="zh-CN"/>
        </w:rPr>
        <w:t>二、招生专业和招生计划</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Style w:val="5"/>
          <w:rFonts w:ascii="楷体" w:hAnsi="楷体" w:eastAsia="楷体"/>
          <w:b w:val="0"/>
          <w:i w:val="0"/>
          <w:caps w:val="0"/>
          <w:color w:val="000000"/>
          <w:spacing w:val="0"/>
          <w:w w:val="100"/>
          <w:kern w:val="0"/>
          <w:sz w:val="30"/>
          <w:szCs w:val="30"/>
          <w:lang w:val="en-US" w:eastAsia="zh-CN"/>
        </w:rPr>
      </w:pPr>
      <w:r>
        <w:rPr>
          <w:rStyle w:val="5"/>
          <w:rFonts w:ascii="楷体" w:hAnsi="楷体" w:eastAsia="楷体"/>
          <w:b w:val="0"/>
          <w:i w:val="0"/>
          <w:caps w:val="0"/>
          <w:color w:val="000000"/>
          <w:spacing w:val="0"/>
          <w:w w:val="100"/>
          <w:kern w:val="0"/>
          <w:sz w:val="32"/>
          <w:szCs w:val="32"/>
          <w:lang w:val="en-US" w:eastAsia="zh-CN"/>
        </w:rPr>
        <w:t>招生总人数80人，不同专业间可调剂。具体招生专业及计划见下表：</w:t>
      </w:r>
    </w:p>
    <w:tbl>
      <w:tblPr>
        <w:tblStyle w:val="2"/>
        <w:tblW w:w="7466"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284"/>
        <w:gridCol w:w="1650"/>
        <w:gridCol w:w="1200"/>
        <w:gridCol w:w="2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专业名称</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培训专业代码</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招收计划</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学历要求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内科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0100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20</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210" w:firstLineChars="100"/>
              <w:jc w:val="both"/>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儿科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0200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2</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急诊科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0300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2</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皮肤科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0400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1</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楷体"/>
                <w:b w:val="0"/>
                <w:i w:val="0"/>
                <w:caps w:val="0"/>
                <w:spacing w:val="0"/>
                <w:w w:val="100"/>
                <w:kern w:val="0"/>
                <w:sz w:val="21"/>
                <w:szCs w:val="21"/>
                <w:lang w:val="en-US" w:eastAsia="zh-CN"/>
              </w:rPr>
            </w:pPr>
            <w:r>
              <w:rPr>
                <w:rStyle w:val="5"/>
                <w:rFonts w:ascii="Arial" w:hAnsi="Arial" w:eastAsia="楷体"/>
                <w:b w:val="0"/>
                <w:i w:val="0"/>
                <w:caps w:val="0"/>
                <w:spacing w:val="0"/>
                <w:w w:val="100"/>
                <w:kern w:val="0"/>
                <w:sz w:val="21"/>
                <w:szCs w:val="21"/>
                <w:lang w:val="en-US" w:eastAsia="zh-CN"/>
              </w:rPr>
              <w:t>精神科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caps w:val="0"/>
                <w:spacing w:val="0"/>
                <w:w w:val="100"/>
                <w:kern w:val="0"/>
                <w:sz w:val="21"/>
                <w:szCs w:val="21"/>
                <w:lang w:val="en-US" w:eastAsia="zh-CN"/>
              </w:rPr>
            </w:pPr>
            <w:r>
              <w:rPr>
                <w:rStyle w:val="5"/>
                <w:rFonts w:ascii="Arial" w:hAnsi="Arial" w:eastAsia="Arial"/>
                <w:b w:val="0"/>
                <w:i w:val="0"/>
                <w:iCs w:val="0"/>
                <w:caps w:val="0"/>
                <w:color w:val="333333"/>
                <w:spacing w:val="0"/>
                <w:w w:val="100"/>
                <w:kern w:val="0"/>
                <w:sz w:val="21"/>
                <w:szCs w:val="21"/>
                <w:lang w:val="en-US" w:eastAsia="zh-CN"/>
              </w:rPr>
              <w:t>0</w:t>
            </w:r>
            <w:r>
              <w:rPr>
                <w:rStyle w:val="5"/>
                <w:rFonts w:ascii="Arial" w:hAnsi="Arial" w:eastAsia="宋体"/>
                <w:b w:val="0"/>
                <w:i w:val="0"/>
                <w:iCs w:val="0"/>
                <w:caps w:val="0"/>
                <w:color w:val="333333"/>
                <w:spacing w:val="0"/>
                <w:w w:val="100"/>
                <w:kern w:val="0"/>
                <w:sz w:val="21"/>
                <w:szCs w:val="21"/>
                <w:lang w:val="en-US" w:eastAsia="zh-CN"/>
              </w:rPr>
              <w:t>5</w:t>
            </w:r>
            <w:r>
              <w:rPr>
                <w:rStyle w:val="5"/>
                <w:rFonts w:ascii="Arial" w:hAnsi="Arial" w:eastAsia="Arial"/>
                <w:b w:val="0"/>
                <w:i w:val="0"/>
                <w:iCs w:val="0"/>
                <w:caps w:val="0"/>
                <w:color w:val="333333"/>
                <w:spacing w:val="0"/>
                <w:w w:val="100"/>
                <w:kern w:val="0"/>
                <w:sz w:val="21"/>
                <w:szCs w:val="21"/>
                <w:lang w:val="en-US" w:eastAsia="zh-CN"/>
              </w:rPr>
              <w:t>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3</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Arial"/>
                <w:b w:val="0"/>
                <w:i w:val="0"/>
                <w:iCs w:val="0"/>
                <w:caps w:val="0"/>
                <w:color w:val="333333"/>
                <w:spacing w:val="0"/>
                <w:w w:val="100"/>
                <w:kern w:val="0"/>
                <w:sz w:val="21"/>
                <w:szCs w:val="21"/>
                <w:lang w:val="en-US" w:eastAsia="zh-CN"/>
              </w:rPr>
              <w:t>神经内科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0600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1</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全科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0700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10</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康复医学科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0800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1</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外科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0900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7</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外科（神经外科方向）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1000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2</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外科（胸心外科方向）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1100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2</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外科（泌尿外科方向）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1200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2</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外科（整形外科方向）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1300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2</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骨科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1400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4</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妇产科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1600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2</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眼科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1700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2</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耳鼻咽喉科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1800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2</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麻醉科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1900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2</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临床病理科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2000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2</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检验医学科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2100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1</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放射科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2200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1</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超声医学科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2300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1</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核医学科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Arial"/>
                <w:b w:val="0"/>
                <w:i w:val="0"/>
                <w:iCs w:val="0"/>
                <w:caps w:val="0"/>
                <w:color w:val="333333"/>
                <w:spacing w:val="0"/>
                <w:w w:val="100"/>
                <w:kern w:val="0"/>
                <w:sz w:val="21"/>
                <w:szCs w:val="21"/>
                <w:lang w:val="en-US" w:eastAsia="zh-CN"/>
              </w:rPr>
              <w:t>2400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1</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放射肿瘤科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2500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2</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口腔全科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2800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0"/>
                <w:szCs w:val="21"/>
                <w:lang w:val="en-US" w:eastAsia="zh-CN"/>
              </w:rPr>
              <w:t>2</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口腔颌面外科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Arial"/>
                <w:b w:val="0"/>
                <w:i w:val="0"/>
                <w:iCs w:val="0"/>
                <w:caps w:val="0"/>
                <w:color w:val="333333"/>
                <w:spacing w:val="0"/>
                <w:w w:val="100"/>
                <w:kern w:val="0"/>
                <w:sz w:val="21"/>
                <w:szCs w:val="21"/>
                <w:lang w:val="en-US" w:eastAsia="zh-CN"/>
              </w:rPr>
              <w:t>3000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0"/>
                <w:szCs w:val="21"/>
                <w:lang w:val="en-US" w:eastAsia="zh-CN"/>
              </w:rPr>
              <w:t>2</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Arial"/>
                <w:b w:val="0"/>
                <w:i w:val="0"/>
                <w:iCs w:val="0"/>
                <w:caps w:val="0"/>
                <w:color w:val="333333"/>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284"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Arial"/>
                <w:b w:val="0"/>
                <w:i w:val="0"/>
                <w:iCs w:val="0"/>
                <w:caps w:val="0"/>
                <w:color w:val="333333"/>
                <w:spacing w:val="0"/>
                <w:w w:val="100"/>
                <w:kern w:val="0"/>
                <w:sz w:val="21"/>
                <w:szCs w:val="21"/>
                <w:lang w:val="en-US" w:eastAsia="zh-CN"/>
              </w:rPr>
              <w:t>重症医学科</w:t>
            </w:r>
          </w:p>
        </w:tc>
        <w:tc>
          <w:tcPr>
            <w:tcW w:w="165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Arial" w:hAnsi="Arial" w:eastAsia="宋体"/>
                <w:b w:val="0"/>
                <w:bCs w:val="0"/>
                <w:i w:val="0"/>
                <w:caps w:val="0"/>
                <w:spacing w:val="0"/>
                <w:w w:val="100"/>
                <w:kern w:val="0"/>
                <w:sz w:val="21"/>
                <w:szCs w:val="21"/>
                <w:lang w:val="en-US" w:eastAsia="zh-CN"/>
              </w:rPr>
              <w:t>3700</w:t>
            </w:r>
          </w:p>
        </w:tc>
        <w:tc>
          <w:tcPr>
            <w:tcW w:w="120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bCs w:val="0"/>
                <w:i w:val="0"/>
                <w:caps w:val="0"/>
                <w:spacing w:val="0"/>
                <w:w w:val="100"/>
                <w:kern w:val="0"/>
                <w:sz w:val="21"/>
                <w:szCs w:val="21"/>
                <w:lang w:val="en-US" w:eastAsia="zh-CN"/>
              </w:rPr>
            </w:pPr>
            <w:r>
              <w:rPr>
                <w:rStyle w:val="5"/>
                <w:rFonts w:ascii="Arial" w:hAnsi="Arial" w:eastAsia="宋体"/>
                <w:b w:val="0"/>
                <w:bCs w:val="0"/>
                <w:i w:val="0"/>
                <w:caps w:val="0"/>
                <w:spacing w:val="0"/>
                <w:w w:val="100"/>
                <w:kern w:val="0"/>
                <w:sz w:val="21"/>
                <w:szCs w:val="21"/>
                <w:lang w:val="en-US" w:eastAsia="zh-CN"/>
              </w:rPr>
              <w:t>1</w:t>
            </w:r>
          </w:p>
        </w:tc>
        <w:tc>
          <w:tcPr>
            <w:tcW w:w="2332"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center"/>
              <w:textAlignment w:val="baseline"/>
              <w:rPr>
                <w:rStyle w:val="5"/>
                <w:rFonts w:ascii="Arial" w:hAnsi="Arial" w:eastAsia="宋体"/>
                <w:b w:val="0"/>
                <w:bCs w:val="0"/>
                <w:i w:val="0"/>
                <w:caps w:val="0"/>
                <w:spacing w:val="0"/>
                <w:w w:val="100"/>
                <w:kern w:val="0"/>
                <w:sz w:val="21"/>
                <w:szCs w:val="21"/>
                <w:lang w:val="en-US" w:eastAsia="zh-CN"/>
              </w:rPr>
            </w:pPr>
            <w:r>
              <w:rPr>
                <w:rStyle w:val="5"/>
                <w:rFonts w:ascii="Arial" w:hAnsi="Arial" w:eastAsia="宋体"/>
                <w:b w:val="0"/>
                <w:i w:val="0"/>
                <w:iCs w:val="0"/>
                <w:caps w:val="0"/>
                <w:color w:val="333333"/>
                <w:spacing w:val="0"/>
                <w:w w:val="100"/>
                <w:kern w:val="0"/>
                <w:sz w:val="21"/>
                <w:szCs w:val="21"/>
                <w:lang w:val="en-US" w:eastAsia="zh-CN"/>
              </w:rPr>
              <w:t>全日制本科以上学历</w:t>
            </w:r>
          </w:p>
        </w:tc>
      </w:tr>
    </w:tbl>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baseline"/>
        <w:rPr>
          <w:rStyle w:val="5"/>
          <w:rFonts w:ascii="楷体" w:hAnsi="楷体" w:eastAsia="楷体" w:cs="楷体"/>
          <w:b/>
          <w:bCs/>
          <w:i w:val="0"/>
          <w:caps w:val="0"/>
          <w:color w:val="000000"/>
          <w:spacing w:val="0"/>
          <w:w w:val="100"/>
          <w:kern w:val="0"/>
          <w:sz w:val="30"/>
          <w:szCs w:val="30"/>
          <w:lang w:val="en-US" w:eastAsia="zh-CN"/>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723" w:firstLineChars="200"/>
        <w:jc w:val="left"/>
        <w:textAlignment w:val="baseline"/>
        <w:rPr>
          <w:rStyle w:val="5"/>
          <w:rFonts w:ascii="楷体" w:hAnsi="楷体" w:eastAsia="楷体" w:cs="楷体"/>
          <w:b/>
          <w:bCs/>
          <w:i w:val="0"/>
          <w:caps w:val="0"/>
          <w:color w:val="000000"/>
          <w:spacing w:val="0"/>
          <w:w w:val="100"/>
          <w:kern w:val="0"/>
          <w:sz w:val="30"/>
          <w:szCs w:val="30"/>
          <w:lang w:val="en-US" w:eastAsia="zh-CN"/>
        </w:rPr>
      </w:pPr>
      <w:r>
        <w:rPr>
          <w:rStyle w:val="5"/>
          <w:rFonts w:hint="eastAsia" w:ascii="黑体" w:hAnsi="黑体" w:eastAsia="黑体" w:cs="黑体"/>
          <w:b/>
          <w:bCs/>
          <w:i w:val="0"/>
          <w:caps w:val="0"/>
          <w:color w:val="000000"/>
          <w:spacing w:val="0"/>
          <w:w w:val="100"/>
          <w:kern w:val="0"/>
          <w:sz w:val="36"/>
          <w:szCs w:val="36"/>
          <w:lang w:val="en-US" w:eastAsia="zh-CN"/>
        </w:rPr>
        <w:t>三、报名时间及联系方式</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Style w:val="5"/>
          <w:rFonts w:ascii="楷体" w:hAnsi="楷体" w:eastAsia="楷体"/>
          <w:b w:val="0"/>
          <w:i w:val="0"/>
          <w:caps w:val="0"/>
          <w:color w:val="000000"/>
          <w:spacing w:val="0"/>
          <w:w w:val="100"/>
          <w:kern w:val="0"/>
          <w:sz w:val="32"/>
          <w:szCs w:val="32"/>
          <w:lang w:val="en-US" w:eastAsia="zh-CN"/>
        </w:rPr>
      </w:pPr>
      <w:r>
        <w:rPr>
          <w:rStyle w:val="5"/>
          <w:rFonts w:ascii="楷体" w:hAnsi="楷体" w:eastAsia="楷体"/>
          <w:b w:val="0"/>
          <w:i w:val="0"/>
          <w:caps w:val="0"/>
          <w:color w:val="000000"/>
          <w:spacing w:val="0"/>
          <w:w w:val="100"/>
          <w:kern w:val="0"/>
          <w:sz w:val="32"/>
          <w:szCs w:val="32"/>
          <w:lang w:val="en-US" w:eastAsia="zh-CN"/>
        </w:rPr>
        <w:t>（</w:t>
      </w:r>
      <w:r>
        <w:rPr>
          <w:rStyle w:val="5"/>
          <w:rFonts w:hint="eastAsia" w:ascii="楷体" w:hAnsi="楷体" w:eastAsia="楷体"/>
          <w:b w:val="0"/>
          <w:i w:val="0"/>
          <w:caps w:val="0"/>
          <w:color w:val="000000"/>
          <w:spacing w:val="0"/>
          <w:w w:val="100"/>
          <w:kern w:val="0"/>
          <w:sz w:val="32"/>
          <w:szCs w:val="32"/>
          <w:lang w:val="en-US" w:eastAsia="zh-CN"/>
        </w:rPr>
        <w:t>一</w:t>
      </w:r>
      <w:r>
        <w:rPr>
          <w:rStyle w:val="5"/>
          <w:rFonts w:ascii="楷体" w:hAnsi="楷体" w:eastAsia="楷体"/>
          <w:b w:val="0"/>
          <w:i w:val="0"/>
          <w:caps w:val="0"/>
          <w:color w:val="000000"/>
          <w:spacing w:val="0"/>
          <w:w w:val="100"/>
          <w:kern w:val="0"/>
          <w:sz w:val="32"/>
          <w:szCs w:val="32"/>
          <w:lang w:val="en-US" w:eastAsia="zh-CN"/>
        </w:rPr>
        <w:t>）报名时间：</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Style w:val="5"/>
          <w:rFonts w:ascii="楷体" w:hAnsi="楷体" w:eastAsia="楷体"/>
          <w:b w:val="0"/>
          <w:i w:val="0"/>
          <w:caps w:val="0"/>
          <w:color w:val="000000"/>
          <w:spacing w:val="0"/>
          <w:w w:val="100"/>
          <w:kern w:val="0"/>
          <w:sz w:val="32"/>
          <w:szCs w:val="32"/>
          <w:lang w:val="en-US" w:eastAsia="zh-CN"/>
        </w:rPr>
      </w:pPr>
      <w:r>
        <w:rPr>
          <w:rStyle w:val="5"/>
          <w:rFonts w:ascii="楷体" w:hAnsi="楷体" w:eastAsia="楷体"/>
          <w:b w:val="0"/>
          <w:i w:val="0"/>
          <w:caps w:val="0"/>
          <w:color w:val="000000"/>
          <w:spacing w:val="0"/>
          <w:w w:val="100"/>
          <w:kern w:val="0"/>
          <w:sz w:val="32"/>
          <w:szCs w:val="32"/>
          <w:lang w:val="en-US" w:eastAsia="zh-CN"/>
        </w:rPr>
        <w:t>全省统一报名时间2021年5月15日至24日</w:t>
      </w:r>
      <w:r>
        <w:rPr>
          <w:rStyle w:val="5"/>
          <w:rFonts w:hint="eastAsia" w:ascii="楷体" w:hAnsi="楷体" w:eastAsia="楷体"/>
          <w:b w:val="0"/>
          <w:i w:val="0"/>
          <w:caps w:val="0"/>
          <w:color w:val="000000"/>
          <w:spacing w:val="0"/>
          <w:w w:val="100"/>
          <w:kern w:val="0"/>
          <w:sz w:val="32"/>
          <w:szCs w:val="32"/>
          <w:lang w:val="en-US" w:eastAsia="zh-CN"/>
        </w:rPr>
        <w:t>。</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Style w:val="5"/>
          <w:rFonts w:ascii="楷体" w:hAnsi="楷体" w:eastAsia="楷体"/>
          <w:b w:val="0"/>
          <w:i w:val="0"/>
          <w:caps w:val="0"/>
          <w:color w:val="000000"/>
          <w:spacing w:val="0"/>
          <w:w w:val="100"/>
          <w:kern w:val="0"/>
          <w:sz w:val="32"/>
          <w:szCs w:val="32"/>
          <w:lang w:val="en-US" w:eastAsia="zh-CN"/>
        </w:rPr>
      </w:pPr>
      <w:r>
        <w:rPr>
          <w:rStyle w:val="5"/>
          <w:rFonts w:ascii="楷体" w:hAnsi="楷体" w:eastAsia="楷体"/>
          <w:b w:val="0"/>
          <w:i w:val="0"/>
          <w:caps w:val="0"/>
          <w:color w:val="000000"/>
          <w:spacing w:val="0"/>
          <w:w w:val="100"/>
          <w:kern w:val="0"/>
          <w:sz w:val="32"/>
          <w:szCs w:val="32"/>
          <w:lang w:val="en-US" w:eastAsia="zh-CN"/>
        </w:rPr>
        <w:t>（</w:t>
      </w:r>
      <w:r>
        <w:rPr>
          <w:rStyle w:val="5"/>
          <w:rFonts w:hint="eastAsia" w:ascii="楷体" w:hAnsi="楷体" w:eastAsia="楷体"/>
          <w:b w:val="0"/>
          <w:i w:val="0"/>
          <w:caps w:val="0"/>
          <w:color w:val="000000"/>
          <w:spacing w:val="0"/>
          <w:w w:val="100"/>
          <w:kern w:val="0"/>
          <w:sz w:val="32"/>
          <w:szCs w:val="32"/>
          <w:lang w:val="en-US" w:eastAsia="zh-CN"/>
        </w:rPr>
        <w:t>二</w:t>
      </w:r>
      <w:r>
        <w:rPr>
          <w:rStyle w:val="5"/>
          <w:rFonts w:ascii="楷体" w:hAnsi="楷体" w:eastAsia="楷体"/>
          <w:b w:val="0"/>
          <w:i w:val="0"/>
          <w:caps w:val="0"/>
          <w:color w:val="000000"/>
          <w:spacing w:val="0"/>
          <w:w w:val="100"/>
          <w:kern w:val="0"/>
          <w:sz w:val="32"/>
          <w:szCs w:val="32"/>
          <w:lang w:val="en-US" w:eastAsia="zh-CN"/>
        </w:rPr>
        <w:t>）报名网站：江西省住院医师规范化培训管理信息系统，网址http://jiangxizyy.wsglw.net/Index.aspx。</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baseline"/>
        <w:rPr>
          <w:rStyle w:val="5"/>
          <w:rFonts w:ascii="楷体" w:hAnsi="楷体" w:eastAsia="楷体"/>
          <w:b w:val="0"/>
          <w:i w:val="0"/>
          <w:caps w:val="0"/>
          <w:color w:val="000000"/>
          <w:spacing w:val="0"/>
          <w:w w:val="100"/>
          <w:kern w:val="0"/>
          <w:sz w:val="32"/>
          <w:szCs w:val="32"/>
          <w:lang w:val="en-US" w:eastAsia="zh-CN"/>
        </w:rPr>
      </w:pPr>
      <w:r>
        <w:rPr>
          <w:rStyle w:val="5"/>
          <w:rFonts w:ascii="楷体" w:hAnsi="楷体" w:eastAsia="楷体"/>
          <w:b w:val="0"/>
          <w:i w:val="0"/>
          <w:caps w:val="0"/>
          <w:color w:val="000000"/>
          <w:spacing w:val="0"/>
          <w:w w:val="100"/>
          <w:kern w:val="0"/>
          <w:sz w:val="32"/>
          <w:szCs w:val="32"/>
          <w:lang w:val="en-US" w:eastAsia="zh-CN"/>
        </w:rPr>
        <w:t>请及时关注上述网站通知。省网站报名问题咨询：QQ群611605321。</w:t>
      </w:r>
    </w:p>
    <w:p>
      <w:pPr>
        <w:pStyle w:val="9"/>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596" w:leftChars="284" w:right="0" w:firstLineChars="0"/>
        <w:jc w:val="left"/>
        <w:textAlignment w:val="baseline"/>
        <w:rPr>
          <w:rStyle w:val="5"/>
          <w:rFonts w:hint="eastAsia" w:ascii="楷体" w:hAnsi="楷体" w:eastAsia="楷体"/>
          <w:b w:val="0"/>
          <w:i w:val="0"/>
          <w:caps w:val="0"/>
          <w:color w:val="000000"/>
          <w:spacing w:val="0"/>
          <w:w w:val="100"/>
          <w:kern w:val="0"/>
          <w:sz w:val="32"/>
          <w:szCs w:val="32"/>
          <w:lang w:val="en-US" w:eastAsia="zh-CN"/>
        </w:rPr>
      </w:pPr>
      <w:r>
        <w:rPr>
          <w:rStyle w:val="5"/>
          <w:rFonts w:hint="eastAsia" w:ascii="楷体" w:hAnsi="楷体" w:eastAsia="楷体"/>
          <w:b w:val="0"/>
          <w:i w:val="0"/>
          <w:caps w:val="0"/>
          <w:color w:val="000000"/>
          <w:spacing w:val="0"/>
          <w:w w:val="100"/>
          <w:kern w:val="0"/>
          <w:sz w:val="32"/>
          <w:szCs w:val="32"/>
          <w:lang w:val="en-US" w:eastAsia="zh-CN"/>
        </w:rPr>
        <w:t>联系方式：</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rPr>
          <w:rStyle w:val="5"/>
          <w:rFonts w:ascii="楷体" w:hAnsi="楷体" w:eastAsia="楷体"/>
          <w:b w:val="0"/>
          <w:i w:val="0"/>
          <w:caps w:val="0"/>
          <w:color w:val="000000"/>
          <w:spacing w:val="0"/>
          <w:w w:val="100"/>
          <w:kern w:val="0"/>
          <w:sz w:val="32"/>
          <w:szCs w:val="32"/>
          <w:lang w:val="en-US" w:eastAsia="zh-CN"/>
        </w:rPr>
      </w:pPr>
      <w:r>
        <w:rPr>
          <w:rStyle w:val="5"/>
          <w:rFonts w:ascii="楷体" w:hAnsi="楷体" w:eastAsia="楷体"/>
          <w:b w:val="0"/>
          <w:i w:val="0"/>
          <w:caps w:val="0"/>
          <w:color w:val="000000"/>
          <w:spacing w:val="0"/>
          <w:w w:val="100"/>
          <w:kern w:val="0"/>
          <w:sz w:val="32"/>
          <w:szCs w:val="32"/>
          <w:lang w:val="en-US" w:eastAsia="zh-CN"/>
        </w:rPr>
        <w:t>报名者请加南昌大学第一附属医院2021年住培招生QQ群479485959。</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rPr>
          <w:rStyle w:val="5"/>
          <w:rFonts w:ascii="楷体" w:hAnsi="楷体" w:eastAsia="楷体"/>
          <w:b w:val="0"/>
          <w:i w:val="0"/>
          <w:caps w:val="0"/>
          <w:color w:val="000000"/>
          <w:spacing w:val="0"/>
          <w:w w:val="100"/>
          <w:kern w:val="0"/>
          <w:sz w:val="32"/>
          <w:szCs w:val="32"/>
          <w:lang w:val="en-US" w:eastAsia="zh-CN"/>
        </w:rPr>
      </w:pPr>
      <w:r>
        <w:rPr>
          <w:rStyle w:val="5"/>
          <w:rFonts w:ascii="楷体" w:hAnsi="楷体" w:eastAsia="楷体"/>
          <w:b w:val="0"/>
          <w:i w:val="0"/>
          <w:caps w:val="0"/>
          <w:color w:val="000000"/>
          <w:spacing w:val="0"/>
          <w:w w:val="100"/>
          <w:kern w:val="0"/>
          <w:sz w:val="32"/>
          <w:szCs w:val="32"/>
          <w:lang w:val="en-US" w:eastAsia="zh-CN"/>
        </w:rPr>
        <w:t>联系人、电话及地址:刘老师、喻老师、姜老师、李老师0791-88694677</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Style w:val="5"/>
          <w:rFonts w:ascii="楷体" w:hAnsi="楷体" w:eastAsia="楷体"/>
          <w:b w:val="0"/>
          <w:i w:val="0"/>
          <w:caps w:val="0"/>
          <w:color w:val="000000"/>
          <w:spacing w:val="0"/>
          <w:w w:val="100"/>
          <w:kern w:val="0"/>
          <w:sz w:val="32"/>
          <w:szCs w:val="32"/>
          <w:lang w:val="en-US" w:eastAsia="zh-CN"/>
        </w:rPr>
      </w:pPr>
      <w:r>
        <w:rPr>
          <w:rStyle w:val="5"/>
          <w:rFonts w:ascii="楷体" w:hAnsi="楷体" w:eastAsia="楷体"/>
          <w:b w:val="0"/>
          <w:i w:val="0"/>
          <w:caps w:val="0"/>
          <w:color w:val="000000"/>
          <w:spacing w:val="0"/>
          <w:w w:val="100"/>
          <w:kern w:val="0"/>
          <w:sz w:val="32"/>
          <w:szCs w:val="32"/>
          <w:lang w:val="en-US" w:eastAsia="zh-CN"/>
        </w:rPr>
        <w:t xml:space="preserve">地址：江西省南昌市东湖区永外正街17号南昌大学第一附属医院培训中心一楼教务处规培管理科 </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723" w:firstLineChars="200"/>
        <w:jc w:val="left"/>
        <w:textAlignment w:val="baseline"/>
        <w:rPr>
          <w:rStyle w:val="5"/>
          <w:rFonts w:hint="eastAsia" w:ascii="黑体" w:hAnsi="黑体" w:eastAsia="黑体" w:cs="黑体"/>
          <w:b/>
          <w:bCs/>
          <w:i w:val="0"/>
          <w:iCs w:val="0"/>
          <w:caps w:val="0"/>
          <w:color w:val="333333"/>
          <w:spacing w:val="0"/>
          <w:w w:val="100"/>
          <w:kern w:val="0"/>
          <w:sz w:val="36"/>
          <w:szCs w:val="36"/>
          <w:lang w:val="en-US" w:eastAsia="zh-CN"/>
        </w:rPr>
      </w:pPr>
      <w:r>
        <w:rPr>
          <w:rStyle w:val="5"/>
          <w:rFonts w:hint="eastAsia" w:ascii="黑体" w:hAnsi="黑体" w:eastAsia="黑体" w:cs="黑体"/>
          <w:b/>
          <w:bCs/>
          <w:i w:val="0"/>
          <w:iCs w:val="0"/>
          <w:caps w:val="0"/>
          <w:color w:val="333333"/>
          <w:spacing w:val="0"/>
          <w:w w:val="100"/>
          <w:kern w:val="0"/>
          <w:sz w:val="36"/>
          <w:szCs w:val="36"/>
          <w:lang w:val="en-US" w:eastAsia="zh-CN"/>
        </w:rPr>
        <w:t>四、考试考核方式及录取</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5"/>
          <w:rFonts w:hint="eastAsia" w:ascii="楷体" w:hAnsi="楷体" w:eastAsia="楷体" w:cs="楷体"/>
          <w:b/>
          <w:bCs/>
          <w:i w:val="0"/>
          <w:caps w:val="0"/>
          <w:color w:val="000000"/>
          <w:spacing w:val="0"/>
          <w:w w:val="100"/>
          <w:kern w:val="2"/>
          <w:sz w:val="32"/>
          <w:szCs w:val="32"/>
          <w:lang w:val="en-US" w:eastAsia="zh-CN" w:bidi="ar-SA"/>
        </w:rPr>
      </w:pPr>
      <w:r>
        <w:rPr>
          <w:rStyle w:val="5"/>
          <w:rFonts w:hint="eastAsia" w:ascii="楷体" w:hAnsi="楷体" w:eastAsia="楷体" w:cs="楷体"/>
          <w:b w:val="0"/>
          <w:i w:val="0"/>
          <w:iCs w:val="0"/>
          <w:caps w:val="0"/>
          <w:color w:val="333333"/>
          <w:spacing w:val="0"/>
          <w:w w:val="100"/>
          <w:kern w:val="2"/>
          <w:sz w:val="32"/>
          <w:szCs w:val="32"/>
          <w:lang w:val="en-US" w:eastAsia="zh-CN" w:bidi="ar-SA"/>
        </w:rPr>
        <w:t>根据《</w:t>
      </w:r>
      <w:r>
        <w:rPr>
          <w:rStyle w:val="5"/>
          <w:rFonts w:hint="eastAsia" w:ascii="楷体" w:hAnsi="楷体" w:eastAsia="楷体" w:cs="楷体"/>
          <w:b w:val="0"/>
          <w:i w:val="0"/>
          <w:caps w:val="0"/>
          <w:spacing w:val="0"/>
          <w:w w:val="100"/>
          <w:kern w:val="2"/>
          <w:sz w:val="32"/>
          <w:szCs w:val="32"/>
          <w:lang w:val="en-US" w:eastAsia="zh-CN" w:bidi="ar-SA"/>
        </w:rPr>
        <w:t>关于做好2021年全省住院医师规范化培训招收工作的通知</w:t>
      </w:r>
      <w:r>
        <w:rPr>
          <w:rStyle w:val="5"/>
          <w:rFonts w:hint="eastAsia" w:ascii="楷体" w:hAnsi="楷体" w:eastAsia="楷体" w:cs="楷体"/>
          <w:b w:val="0"/>
          <w:i w:val="0"/>
          <w:iCs w:val="0"/>
          <w:caps w:val="0"/>
          <w:color w:val="333333"/>
          <w:spacing w:val="0"/>
          <w:w w:val="100"/>
          <w:kern w:val="2"/>
          <w:sz w:val="32"/>
          <w:szCs w:val="32"/>
          <w:lang w:val="en-US" w:eastAsia="zh-CN" w:bidi="ar-SA"/>
        </w:rPr>
        <w:t>》（</w:t>
      </w:r>
      <w:r>
        <w:rPr>
          <w:rStyle w:val="5"/>
          <w:rFonts w:hint="eastAsia" w:ascii="楷体" w:hAnsi="楷体" w:eastAsia="楷体" w:cs="楷体"/>
          <w:b w:val="0"/>
          <w:i w:val="0"/>
          <w:caps w:val="0"/>
          <w:spacing w:val="0"/>
          <w:w w:val="100"/>
          <w:kern w:val="2"/>
          <w:sz w:val="32"/>
          <w:szCs w:val="32"/>
          <w:lang w:val="en-US" w:eastAsia="zh-CN" w:bidi="ar-SA"/>
        </w:rPr>
        <w:t>赣卫科教便函〔2021〕号</w:t>
      </w:r>
      <w:r>
        <w:rPr>
          <w:rStyle w:val="5"/>
          <w:rFonts w:hint="eastAsia" w:ascii="楷体" w:hAnsi="楷体" w:eastAsia="楷体" w:cs="楷体"/>
          <w:b w:val="0"/>
          <w:i w:val="0"/>
          <w:iCs w:val="0"/>
          <w:caps w:val="0"/>
          <w:color w:val="333333"/>
          <w:spacing w:val="0"/>
          <w:w w:val="100"/>
          <w:kern w:val="2"/>
          <w:sz w:val="32"/>
          <w:szCs w:val="32"/>
          <w:lang w:val="en-US" w:eastAsia="zh-CN" w:bidi="ar-SA"/>
        </w:rPr>
        <w:t>）文件精神，招收考试分为笔试和面试。</w:t>
      </w:r>
      <w:r>
        <w:rPr>
          <w:rStyle w:val="5"/>
          <w:rFonts w:hint="eastAsia" w:ascii="楷体" w:hAnsi="楷体" w:eastAsia="楷体" w:cs="楷体"/>
          <w:b w:val="0"/>
          <w:i w:val="0"/>
          <w:caps w:val="0"/>
          <w:spacing w:val="0"/>
          <w:w w:val="100"/>
          <w:kern w:val="2"/>
          <w:sz w:val="32"/>
          <w:szCs w:val="32"/>
          <w:lang w:val="en-US" w:eastAsia="zh-CN" w:bidi="ar-SA"/>
        </w:rPr>
        <w:t>笔试全省统一进行，面试由我院组织。笔试合格者到我院参加面试、体检。依据考生成绩（笔试占60%，面试占40%）、体检结果等公开公平、择优录取培训学员。</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420" w:leftChars="200" w:right="0"/>
        <w:jc w:val="left"/>
        <w:textAlignment w:val="baseline"/>
        <w:rPr>
          <w:rStyle w:val="5"/>
          <w:rFonts w:hint="eastAsia" w:ascii="黑体" w:hAnsi="黑体" w:eastAsia="黑体" w:cs="黑体"/>
          <w:b/>
          <w:bCs/>
          <w:i w:val="0"/>
          <w:caps w:val="0"/>
          <w:color w:val="000000"/>
          <w:spacing w:val="0"/>
          <w:w w:val="100"/>
          <w:kern w:val="0"/>
          <w:sz w:val="36"/>
          <w:szCs w:val="36"/>
          <w:lang w:val="en-US" w:eastAsia="zh-CN"/>
        </w:rPr>
      </w:pPr>
      <w:r>
        <w:rPr>
          <w:rStyle w:val="5"/>
          <w:rFonts w:hint="eastAsia" w:ascii="黑体" w:hAnsi="黑体" w:eastAsia="黑体" w:cs="黑体"/>
          <w:b/>
          <w:bCs/>
          <w:i w:val="0"/>
          <w:caps w:val="0"/>
          <w:color w:val="000000"/>
          <w:spacing w:val="0"/>
          <w:w w:val="100"/>
          <w:kern w:val="0"/>
          <w:sz w:val="36"/>
          <w:szCs w:val="36"/>
          <w:lang w:val="en-US" w:eastAsia="zh-CN"/>
        </w:rPr>
        <w:t>五、待遇保障及其他</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5"/>
          <w:rFonts w:ascii="楷体" w:hAnsi="楷体" w:eastAsia="楷体"/>
          <w:b w:val="0"/>
          <w:i w:val="0"/>
          <w:caps w:val="0"/>
          <w:spacing w:val="0"/>
          <w:w w:val="100"/>
          <w:kern w:val="2"/>
          <w:sz w:val="32"/>
          <w:szCs w:val="32"/>
          <w:lang w:val="en-US" w:eastAsia="zh-CN" w:bidi="ar-SA"/>
        </w:rPr>
      </w:pPr>
      <w:r>
        <w:rPr>
          <w:rStyle w:val="5"/>
          <w:rFonts w:hint="eastAsia" w:ascii="楷体" w:hAnsi="楷体" w:eastAsia="楷体"/>
          <w:b w:val="0"/>
          <w:i w:val="0"/>
          <w:caps w:val="0"/>
          <w:spacing w:val="0"/>
          <w:w w:val="100"/>
          <w:kern w:val="2"/>
          <w:sz w:val="32"/>
          <w:szCs w:val="32"/>
          <w:lang w:val="en-US" w:eastAsia="zh-CN" w:bidi="ar-SA"/>
        </w:rPr>
        <w:t>（一）</w:t>
      </w:r>
      <w:r>
        <w:rPr>
          <w:rStyle w:val="5"/>
          <w:rFonts w:ascii="楷体" w:hAnsi="楷体" w:eastAsia="楷体"/>
          <w:b w:val="0"/>
          <w:i w:val="0"/>
          <w:iCs w:val="0"/>
          <w:caps w:val="0"/>
          <w:color w:val="333333"/>
          <w:spacing w:val="0"/>
          <w:w w:val="100"/>
          <w:kern w:val="2"/>
          <w:sz w:val="32"/>
          <w:szCs w:val="32"/>
          <w:lang w:val="en-US" w:eastAsia="zh-CN" w:bidi="ar-SA"/>
        </w:rPr>
        <w:t>学员与医院签订培训协议，享有协议规定的相应权利。</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Style w:val="5"/>
          <w:rFonts w:ascii="楷体" w:hAnsi="楷体" w:eastAsia="楷体"/>
          <w:b w:val="0"/>
          <w:i w:val="0"/>
          <w:caps w:val="0"/>
          <w:spacing w:val="0"/>
          <w:w w:val="100"/>
          <w:kern w:val="0"/>
          <w:sz w:val="32"/>
          <w:szCs w:val="32"/>
          <w:lang w:val="en-US" w:eastAsia="zh-CN"/>
        </w:rPr>
      </w:pPr>
      <w:r>
        <w:rPr>
          <w:rStyle w:val="5"/>
          <w:rFonts w:hint="eastAsia" w:ascii="楷体" w:hAnsi="楷体" w:eastAsia="楷体"/>
          <w:b w:val="0"/>
          <w:i w:val="0"/>
          <w:caps w:val="0"/>
          <w:spacing w:val="0"/>
          <w:w w:val="100"/>
          <w:kern w:val="0"/>
          <w:sz w:val="32"/>
          <w:szCs w:val="32"/>
          <w:lang w:val="en-US" w:eastAsia="zh-CN"/>
        </w:rPr>
        <w:t>（二）</w:t>
      </w:r>
      <w:r>
        <w:rPr>
          <w:rStyle w:val="5"/>
          <w:rFonts w:ascii="楷体" w:hAnsi="楷体" w:eastAsia="楷体"/>
          <w:b w:val="0"/>
          <w:i w:val="0"/>
          <w:caps w:val="0"/>
          <w:spacing w:val="0"/>
          <w:w w:val="100"/>
          <w:kern w:val="0"/>
          <w:sz w:val="32"/>
          <w:szCs w:val="32"/>
          <w:lang w:val="en-US" w:eastAsia="zh-CN"/>
        </w:rPr>
        <w:t>培训期间，</w:t>
      </w:r>
      <w:r>
        <w:rPr>
          <w:rStyle w:val="5"/>
          <w:rFonts w:ascii="楷体" w:hAnsi="楷体" w:eastAsia="楷体"/>
          <w:b w:val="0"/>
          <w:i w:val="0"/>
          <w:caps w:val="0"/>
          <w:color w:val="000000"/>
          <w:spacing w:val="0"/>
          <w:w w:val="100"/>
          <w:kern w:val="0"/>
          <w:sz w:val="32"/>
          <w:szCs w:val="32"/>
          <w:lang w:val="en-US" w:eastAsia="zh-CN"/>
        </w:rPr>
        <w:t>除发放国家及省财政规定的补贴、办理五险一金外</w:t>
      </w:r>
      <w:bookmarkStart w:id="0" w:name="_GoBack"/>
      <w:bookmarkEnd w:id="0"/>
      <w:r>
        <w:rPr>
          <w:rStyle w:val="5"/>
          <w:rFonts w:ascii="楷体" w:hAnsi="楷体" w:eastAsia="楷体"/>
          <w:b w:val="0"/>
          <w:i w:val="0"/>
          <w:caps w:val="0"/>
          <w:color w:val="000000"/>
          <w:spacing w:val="0"/>
          <w:w w:val="100"/>
          <w:kern w:val="0"/>
          <w:sz w:val="32"/>
          <w:szCs w:val="32"/>
          <w:lang w:val="en-US" w:eastAsia="zh-CN"/>
        </w:rPr>
        <w:t>，医院另外发放双休补助、餐补、节日加班费、晚班费等，基本劳保福利，并提供免费住宿，取得执业医师证的学员发放一定量的绩效补助。全科、儿科、妇产、精神、麻醉等紧缺专业每个月比其它专业多补贴320元；科室酌情发放绩效。</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Style w:val="5"/>
          <w:rFonts w:ascii="楷体" w:hAnsi="楷体" w:eastAsia="楷体"/>
          <w:b w:val="0"/>
          <w:i w:val="0"/>
          <w:caps w:val="0"/>
          <w:color w:val="000000"/>
          <w:spacing w:val="0"/>
          <w:w w:val="100"/>
          <w:kern w:val="0"/>
          <w:sz w:val="32"/>
          <w:szCs w:val="32"/>
          <w:lang w:val="en-US" w:eastAsia="zh-CN"/>
        </w:rPr>
      </w:pPr>
      <w:r>
        <w:rPr>
          <w:rStyle w:val="5"/>
          <w:rFonts w:hint="eastAsia" w:ascii="楷体" w:hAnsi="楷体" w:eastAsia="楷体"/>
          <w:b w:val="0"/>
          <w:i w:val="0"/>
          <w:caps w:val="0"/>
          <w:color w:val="000000"/>
          <w:spacing w:val="0"/>
          <w:w w:val="100"/>
          <w:kern w:val="0"/>
          <w:sz w:val="32"/>
          <w:szCs w:val="32"/>
          <w:lang w:val="en-US" w:eastAsia="zh-CN"/>
        </w:rPr>
        <w:t>（三）</w:t>
      </w:r>
      <w:r>
        <w:rPr>
          <w:rStyle w:val="5"/>
          <w:rFonts w:ascii="楷体" w:hAnsi="楷体" w:eastAsia="楷体"/>
          <w:b w:val="0"/>
          <w:i w:val="0"/>
          <w:caps w:val="0"/>
          <w:color w:val="000000"/>
          <w:spacing w:val="0"/>
          <w:w w:val="100"/>
          <w:kern w:val="0"/>
          <w:sz w:val="32"/>
          <w:szCs w:val="32"/>
          <w:lang w:val="en-US" w:eastAsia="zh-CN"/>
        </w:rPr>
        <w:t>培训时间：</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Style w:val="5"/>
          <w:rFonts w:ascii="楷体" w:hAnsi="楷体" w:eastAsia="楷体"/>
          <w:b w:val="0"/>
          <w:i w:val="0"/>
          <w:caps w:val="0"/>
          <w:color w:val="000000"/>
          <w:spacing w:val="0"/>
          <w:w w:val="100"/>
          <w:kern w:val="0"/>
          <w:sz w:val="32"/>
          <w:szCs w:val="32"/>
          <w:lang w:val="en-US" w:eastAsia="zh-CN"/>
        </w:rPr>
      </w:pPr>
      <w:r>
        <w:rPr>
          <w:rStyle w:val="5"/>
          <w:rFonts w:ascii="楷体" w:hAnsi="楷体" w:eastAsia="楷体"/>
          <w:b w:val="0"/>
          <w:i w:val="0"/>
          <w:caps w:val="0"/>
          <w:color w:val="000000"/>
          <w:spacing w:val="0"/>
          <w:w w:val="100"/>
          <w:kern w:val="0"/>
          <w:sz w:val="32"/>
          <w:szCs w:val="32"/>
          <w:lang w:val="en-US" w:eastAsia="zh-CN"/>
        </w:rPr>
        <w:t>培训年限一般为3年。已具有医学专业学位研究生学历的人员，和已从事临床医疗工作的医师参加培训，依据国家要求，确定接受培训的时间。</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Style w:val="5"/>
          <w:rFonts w:ascii="楷体" w:hAnsi="楷体" w:eastAsia="楷体"/>
          <w:b w:val="0"/>
          <w:i w:val="0"/>
          <w:caps w:val="0"/>
          <w:color w:val="000000"/>
          <w:spacing w:val="0"/>
          <w:w w:val="100"/>
          <w:kern w:val="0"/>
          <w:sz w:val="32"/>
          <w:szCs w:val="32"/>
          <w:lang w:val="en-US" w:eastAsia="zh-CN"/>
        </w:rPr>
      </w:pPr>
      <w:r>
        <w:rPr>
          <w:rStyle w:val="5"/>
          <w:rFonts w:hint="eastAsia" w:ascii="楷体" w:hAnsi="楷体" w:eastAsia="楷体"/>
          <w:b w:val="0"/>
          <w:i w:val="0"/>
          <w:caps w:val="0"/>
          <w:color w:val="000000"/>
          <w:spacing w:val="0"/>
          <w:w w:val="100"/>
          <w:kern w:val="0"/>
          <w:sz w:val="32"/>
          <w:szCs w:val="32"/>
          <w:lang w:val="en-US" w:eastAsia="zh-CN"/>
        </w:rPr>
        <w:t>（四）</w:t>
      </w:r>
      <w:r>
        <w:rPr>
          <w:rStyle w:val="5"/>
          <w:rFonts w:ascii="楷体" w:hAnsi="楷体" w:eastAsia="楷体"/>
          <w:b w:val="0"/>
          <w:i w:val="0"/>
          <w:caps w:val="0"/>
          <w:color w:val="000000"/>
          <w:spacing w:val="0"/>
          <w:w w:val="100"/>
          <w:kern w:val="0"/>
          <w:sz w:val="32"/>
          <w:szCs w:val="32"/>
          <w:lang w:val="en-US" w:eastAsia="zh-CN"/>
        </w:rPr>
        <w:t>培训发证：学员按要求完成培训任务，结业考核合格，颁发国家《住院医师规范化培训合格证书》。</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Style w:val="5"/>
          <w:rFonts w:ascii="楷体" w:hAnsi="楷体" w:eastAsia="楷体"/>
          <w:b w:val="0"/>
          <w:i w:val="0"/>
          <w:caps w:val="0"/>
          <w:color w:val="000000"/>
          <w:spacing w:val="0"/>
          <w:w w:val="100"/>
          <w:kern w:val="0"/>
          <w:sz w:val="32"/>
          <w:szCs w:val="32"/>
          <w:lang w:val="en-US" w:eastAsia="zh-CN"/>
        </w:rPr>
      </w:pPr>
      <w:r>
        <w:rPr>
          <w:rStyle w:val="5"/>
          <w:rFonts w:hint="eastAsia" w:ascii="楷体" w:hAnsi="楷体" w:eastAsia="楷体"/>
          <w:b w:val="0"/>
          <w:i w:val="0"/>
          <w:caps w:val="0"/>
          <w:color w:val="000000"/>
          <w:spacing w:val="0"/>
          <w:w w:val="100"/>
          <w:kern w:val="0"/>
          <w:sz w:val="32"/>
          <w:szCs w:val="32"/>
          <w:lang w:val="en-US" w:eastAsia="zh-CN"/>
        </w:rPr>
        <w:t>（五）</w:t>
      </w:r>
      <w:r>
        <w:rPr>
          <w:rStyle w:val="5"/>
          <w:rFonts w:ascii="楷体" w:hAnsi="楷体" w:eastAsia="楷体"/>
          <w:b w:val="0"/>
          <w:i w:val="0"/>
          <w:caps w:val="0"/>
          <w:color w:val="000000"/>
          <w:spacing w:val="0"/>
          <w:w w:val="100"/>
          <w:kern w:val="0"/>
          <w:sz w:val="32"/>
          <w:szCs w:val="32"/>
          <w:lang w:val="en-US" w:eastAsia="zh-CN"/>
        </w:rPr>
        <w:t>执医考试：无执业医师证的学员，符合有关条件者可申请参加执业医师资格考试，我院负责考试的报名和注册等工作。</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Style w:val="5"/>
          <w:rFonts w:ascii="楷体" w:hAnsi="楷体" w:eastAsia="楷体"/>
          <w:b w:val="0"/>
          <w:i w:val="0"/>
          <w:caps w:val="0"/>
          <w:color w:val="000000"/>
          <w:spacing w:val="0"/>
          <w:w w:val="100"/>
          <w:kern w:val="0"/>
          <w:sz w:val="32"/>
          <w:szCs w:val="32"/>
          <w:lang w:val="en-US" w:eastAsia="zh-CN"/>
        </w:rPr>
      </w:pPr>
      <w:r>
        <w:rPr>
          <w:rStyle w:val="5"/>
          <w:rFonts w:hint="eastAsia" w:ascii="楷体" w:hAnsi="楷体" w:eastAsia="楷体"/>
          <w:b w:val="0"/>
          <w:i w:val="0"/>
          <w:caps w:val="0"/>
          <w:color w:val="000000"/>
          <w:spacing w:val="0"/>
          <w:w w:val="100"/>
          <w:kern w:val="0"/>
          <w:sz w:val="32"/>
          <w:szCs w:val="32"/>
          <w:lang w:val="en-US" w:eastAsia="zh-CN"/>
        </w:rPr>
        <w:t>（六）</w:t>
      </w:r>
      <w:r>
        <w:rPr>
          <w:rStyle w:val="5"/>
          <w:rFonts w:ascii="楷体" w:hAnsi="楷体" w:eastAsia="楷体"/>
          <w:b w:val="0"/>
          <w:i w:val="0"/>
          <w:caps w:val="0"/>
          <w:color w:val="000000"/>
          <w:spacing w:val="0"/>
          <w:w w:val="100"/>
          <w:kern w:val="0"/>
          <w:sz w:val="32"/>
          <w:szCs w:val="32"/>
          <w:lang w:val="en-US" w:eastAsia="zh-CN"/>
        </w:rPr>
        <w:t>学位申请：本科学历的学员可按规定申请南昌大学临床医学专业在职硕士学位。</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Style w:val="5"/>
          <w:rFonts w:ascii="楷体" w:hAnsi="楷体" w:eastAsia="楷体"/>
          <w:b w:val="0"/>
          <w:i w:val="0"/>
          <w:caps w:val="0"/>
          <w:color w:val="000000"/>
          <w:spacing w:val="0"/>
          <w:w w:val="100"/>
          <w:kern w:val="0"/>
          <w:sz w:val="32"/>
          <w:szCs w:val="32"/>
          <w:lang w:val="en-US" w:eastAsia="zh-CN"/>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baseline"/>
        <w:rPr>
          <w:rStyle w:val="5"/>
          <w:rFonts w:ascii="楷体" w:hAnsi="楷体" w:eastAsia="楷体"/>
          <w:b w:val="0"/>
          <w:i w:val="0"/>
          <w:caps w:val="0"/>
          <w:color w:val="000000"/>
          <w:spacing w:val="0"/>
          <w:w w:val="100"/>
          <w:kern w:val="0"/>
          <w:sz w:val="32"/>
          <w:szCs w:val="32"/>
          <w:lang w:val="en-US" w:eastAsia="zh-CN"/>
        </w:rPr>
      </w:pPr>
      <w:r>
        <w:rPr>
          <w:rStyle w:val="5"/>
          <w:rFonts w:ascii="楷体" w:hAnsi="楷体" w:eastAsia="楷体"/>
          <w:b w:val="0"/>
          <w:i w:val="0"/>
          <w:caps w:val="0"/>
          <w:color w:val="000000"/>
          <w:spacing w:val="0"/>
          <w:w w:val="100"/>
          <w:kern w:val="0"/>
          <w:sz w:val="32"/>
          <w:szCs w:val="32"/>
          <w:lang w:val="en-US" w:eastAsia="zh-CN"/>
        </w:rPr>
        <w:t xml:space="preserve">                        南昌大学第一附属医院</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baseline"/>
        <w:rPr>
          <w:rStyle w:val="5"/>
          <w:rFonts w:hint="default" w:ascii="楷体" w:hAnsi="楷体" w:eastAsia="楷体"/>
          <w:b w:val="0"/>
          <w:i w:val="0"/>
          <w:caps w:val="0"/>
          <w:color w:val="000000"/>
          <w:spacing w:val="0"/>
          <w:w w:val="100"/>
          <w:kern w:val="0"/>
          <w:sz w:val="32"/>
          <w:szCs w:val="32"/>
          <w:lang w:val="en-US" w:eastAsia="zh-CN"/>
        </w:rPr>
      </w:pPr>
      <w:r>
        <w:rPr>
          <w:rStyle w:val="5"/>
          <w:rFonts w:hint="eastAsia" w:ascii="楷体" w:hAnsi="楷体" w:eastAsia="楷体"/>
          <w:b w:val="0"/>
          <w:i w:val="0"/>
          <w:caps w:val="0"/>
          <w:color w:val="000000"/>
          <w:spacing w:val="0"/>
          <w:w w:val="100"/>
          <w:kern w:val="0"/>
          <w:sz w:val="32"/>
          <w:szCs w:val="32"/>
          <w:lang w:val="en-US" w:eastAsia="zh-CN"/>
        </w:rPr>
        <w:t xml:space="preserve">                       2021年5月</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right"/>
        <w:textAlignment w:val="baseline"/>
        <w:rPr>
          <w:rStyle w:val="5"/>
          <w:rFonts w:ascii="楷体" w:hAnsi="楷体" w:eastAsia="楷体"/>
          <w:b w:val="0"/>
          <w:i w:val="0"/>
          <w:caps w:val="0"/>
          <w:color w:val="000000"/>
          <w:spacing w:val="0"/>
          <w:w w:val="100"/>
          <w:kern w:val="0"/>
          <w:sz w:val="30"/>
          <w:szCs w:val="30"/>
          <w:lang w:val="en-US" w:eastAsia="zh-CN"/>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left"/>
        <w:textAlignment w:val="baseline"/>
        <w:rPr>
          <w:rStyle w:val="5"/>
          <w:rFonts w:ascii="楷体" w:hAnsi="楷体" w:eastAsia="楷体"/>
          <w:b w:val="0"/>
          <w:i w:val="0"/>
          <w:caps w:val="0"/>
          <w:color w:val="000000"/>
          <w:spacing w:val="0"/>
          <w:w w:val="100"/>
          <w:kern w:val="0"/>
          <w:sz w:val="30"/>
          <w:szCs w:val="30"/>
          <w:lang w:val="en-US" w:eastAsia="zh-CN"/>
        </w:rPr>
      </w:pP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2B4D80"/>
    <w:multiLevelType w:val="singleLevel"/>
    <w:tmpl w:val="DB2B4D8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2A0D09F5"/>
    <w:rsid w:val="47F336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5"/>
    <w:link w:val="1"/>
    <w:qFormat/>
    <w:uiPriority w:val="0"/>
    <w:rPr>
      <w:b/>
    </w:rPr>
  </w:style>
  <w:style w:type="character" w:customStyle="1" w:styleId="5">
    <w:name w:val="NormalCharacter"/>
    <w:link w:val="1"/>
    <w:semiHidden/>
    <w:qFormat/>
    <w:uiPriority w:val="0"/>
  </w:style>
  <w:style w:type="character" w:styleId="6">
    <w:name w:val="Hyperlink"/>
    <w:basedOn w:val="5"/>
    <w:link w:val="1"/>
    <w:qFormat/>
    <w:uiPriority w:val="0"/>
    <w:rPr>
      <w:color w:val="0000FF"/>
      <w:u w:val="single"/>
    </w:rPr>
  </w:style>
  <w:style w:type="paragraph" w:customStyle="1" w:styleId="7">
    <w:name w:val="Heading1"/>
    <w:basedOn w:val="1"/>
    <w:next w:val="1"/>
    <w:qFormat/>
    <w:uiPriority w:val="0"/>
    <w:pPr>
      <w:spacing w:before="100" w:beforeAutospacing="1" w:after="100" w:afterAutospacing="1"/>
      <w:jc w:val="left"/>
      <w:textAlignment w:val="baseline"/>
    </w:pPr>
    <w:rPr>
      <w:rFonts w:ascii="宋体" w:hAnsi="宋体" w:eastAsia="宋体"/>
      <w:b/>
      <w:kern w:val="44"/>
      <w:sz w:val="48"/>
      <w:szCs w:val="48"/>
      <w:lang w:val="en-US" w:eastAsia="zh-CN"/>
    </w:rPr>
  </w:style>
  <w:style w:type="table" w:customStyle="1" w:styleId="8">
    <w:name w:val="TableNormal"/>
    <w:semiHidden/>
    <w:qFormat/>
    <w:uiPriority w:val="0"/>
  </w:style>
  <w:style w:type="paragraph" w:customStyle="1" w:styleId="9">
    <w:name w:val="HtmlNormal"/>
    <w:basedOn w:val="1"/>
    <w:qFormat/>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Office_11.1.0.10463_F1E327BC-269C-435d-A152-05C5408002CA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2021-05-13T11:50:00Z</dcterms:created>
  <dc:creator>Administrator</dc:creator>
  <cp:lastModifiedBy>美国易购</cp:lastModifiedBy>
  <dcterms:modified xsi:type="dcterms:W3CDTF">2021-05-14T00:14:01Z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0C9A4A3C432A49B4A294785D2F8FECB4</vt:lpwstr>
  </property>
</Properties>
</file>