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余姚市公共交通有限公司公开招聘派遣制员工报名登记表</w:t>
      </w:r>
    </w:p>
    <w:p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291"/>
        <w:gridCol w:w="318"/>
        <w:gridCol w:w="197"/>
        <w:gridCol w:w="182"/>
        <w:gridCol w:w="97"/>
        <w:gridCol w:w="252"/>
        <w:gridCol w:w="3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976" w:type="dxa"/>
            <w:gridSpan w:val="1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三年内无死亡及以上交通责任事故</w:t>
            </w:r>
          </w:p>
        </w:tc>
        <w:tc>
          <w:tcPr>
            <w:tcW w:w="2206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公交驾驶员</w:t>
            </w: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人愿意接</w:t>
            </w:r>
            <w:r>
              <w:rPr>
                <w:rFonts w:hint="eastAsia" w:ascii="仿宋_GB2312" w:hAnsi="宋体" w:eastAsia="仿宋_GB2312"/>
                <w:sz w:val="24"/>
              </w:rPr>
              <w:t>受余姚市公共交通有限公司取消本人应聘、录用资格等有关处理决定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58"/>
    <w:rsid w:val="00031B81"/>
    <w:rsid w:val="00182D68"/>
    <w:rsid w:val="002140A9"/>
    <w:rsid w:val="002931D9"/>
    <w:rsid w:val="002D7AF5"/>
    <w:rsid w:val="00326F39"/>
    <w:rsid w:val="003D2753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63217"/>
    <w:rsid w:val="007A6BC5"/>
    <w:rsid w:val="007B3BE5"/>
    <w:rsid w:val="007C5990"/>
    <w:rsid w:val="00842549"/>
    <w:rsid w:val="008D5378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97F58"/>
    <w:rsid w:val="00D01B8F"/>
    <w:rsid w:val="00D80761"/>
    <w:rsid w:val="00E53D5E"/>
    <w:rsid w:val="00F81B3F"/>
    <w:rsid w:val="32C867BF"/>
    <w:rsid w:val="333E7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92</Words>
  <Characters>531</Characters>
  <Lines>4</Lines>
  <Paragraphs>1</Paragraphs>
  <TotalTime>22</TotalTime>
  <ScaleCrop>false</ScaleCrop>
  <LinksUpToDate>false</LinksUpToDate>
  <CharactersWithSpaces>622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Hello</cp:lastModifiedBy>
  <dcterms:modified xsi:type="dcterms:W3CDTF">2021-05-18T08:40:26Z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10BF778BFD7949D19EE9149A6F838419</vt:lpwstr>
  </property>
</Properties>
</file>