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C8" w:rsidRDefault="00DE20C8" w:rsidP="00DE20C8">
      <w:pPr>
        <w:spacing w:line="600" w:lineRule="exact"/>
        <w:jc w:val="center"/>
        <w:rPr>
          <w:rFonts w:ascii="Times New Roman" w:eastAsia="方正小标宋简体" w:hAnsi="Times New Roman" w:hint="eastAsia"/>
          <w:kern w:val="0"/>
          <w:sz w:val="44"/>
          <w:szCs w:val="44"/>
        </w:rPr>
      </w:pPr>
      <w:r w:rsidRPr="00123A95">
        <w:rPr>
          <w:rFonts w:ascii="Times New Roman" w:eastAsia="方正小标宋简体" w:hAnsi="Times New Roman"/>
          <w:kern w:val="0"/>
          <w:sz w:val="44"/>
          <w:szCs w:val="44"/>
        </w:rPr>
        <w:t>成都市市属事业单位公开招聘工作人员</w:t>
      </w:r>
    </w:p>
    <w:p w:rsidR="00DE20C8" w:rsidRDefault="00DE20C8" w:rsidP="00DE20C8">
      <w:pPr>
        <w:spacing w:line="600" w:lineRule="exact"/>
        <w:jc w:val="center"/>
        <w:rPr>
          <w:rFonts w:ascii="Times New Roman" w:eastAsia="方正小标宋简体" w:hAnsi="Times New Roman" w:hint="eastAsia"/>
          <w:kern w:val="0"/>
          <w:sz w:val="44"/>
          <w:szCs w:val="44"/>
        </w:rPr>
      </w:pPr>
      <w:r w:rsidRPr="00123A95">
        <w:rPr>
          <w:rFonts w:ascii="Times New Roman" w:eastAsia="方正小标宋简体" w:hAnsi="Times New Roman"/>
          <w:kern w:val="0"/>
          <w:sz w:val="44"/>
          <w:szCs w:val="44"/>
        </w:rPr>
        <w:t>考试（笔试）提纲</w:t>
      </w:r>
    </w:p>
    <w:p w:rsidR="00DE20C8" w:rsidRPr="00123A95" w:rsidRDefault="00DE20C8" w:rsidP="00DE20C8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DE20C8" w:rsidRPr="00490242" w:rsidRDefault="00DE20C8" w:rsidP="00DE20C8">
      <w:pPr>
        <w:spacing w:line="600" w:lineRule="exact"/>
        <w:ind w:firstLineChars="200" w:firstLine="723"/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  <w:r w:rsidRPr="00490242">
        <w:rPr>
          <w:rFonts w:ascii="Times New Roman" w:eastAsia="黑体" w:hAnsi="Times New Roman"/>
          <w:b/>
          <w:kern w:val="0"/>
          <w:sz w:val="36"/>
          <w:szCs w:val="36"/>
        </w:rPr>
        <w:t>《职业能力倾向测验》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《职业能力倾向测验》总分</w:t>
      </w:r>
      <w:r w:rsidRPr="00490242">
        <w:rPr>
          <w:rFonts w:ascii="Times New Roman" w:eastAsia="仿宋_GB2312" w:hAnsi="Times New Roman"/>
          <w:kern w:val="0"/>
          <w:sz w:val="32"/>
          <w:szCs w:val="32"/>
        </w:rPr>
        <w:t>100</w:t>
      </w:r>
      <w:r w:rsidRPr="00490242">
        <w:rPr>
          <w:rFonts w:ascii="Times New Roman" w:eastAsia="仿宋_GB2312" w:hAnsi="Times New Roman"/>
          <w:kern w:val="0"/>
          <w:sz w:val="32"/>
          <w:szCs w:val="32"/>
        </w:rPr>
        <w:t>分，考试时间</w:t>
      </w:r>
      <w:r w:rsidRPr="00490242">
        <w:rPr>
          <w:rFonts w:ascii="Times New Roman" w:eastAsia="仿宋_GB2312" w:hAnsi="Times New Roman"/>
          <w:kern w:val="0"/>
          <w:sz w:val="32"/>
          <w:szCs w:val="32"/>
        </w:rPr>
        <w:t>90</w:t>
      </w:r>
      <w:r w:rsidRPr="00490242">
        <w:rPr>
          <w:rFonts w:ascii="Times New Roman" w:eastAsia="仿宋_GB2312" w:hAnsi="Times New Roman"/>
          <w:kern w:val="0"/>
          <w:sz w:val="32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第一部分：数量关系。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数据的分析、运算，解决数量关系的能力。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第二部分：言语理解与表达。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一、字、词准确含义的掌握与运用能力。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二、各类语句的准确表达方式的掌握与运用能力。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三、短文材料的概括能力，细节的理解与分析判断能力。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第三部分：判断推理。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一、二维图形和空间关系准确识别及推理的能力。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二、概念和标准的分析、判断能力。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三、推理、演绎、归纳等逻辑思维的综合运用能力。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第四部分：常识判断。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社会、历史、文学、天文、地理、军事等方面的基本知识及其运用能力。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第五部分：资料分析。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文字、图形、表格等资料的综合理解和分析加工能力。</w:t>
      </w:r>
    </w:p>
    <w:p w:rsidR="00DE20C8" w:rsidRPr="00490242" w:rsidRDefault="00DE20C8" w:rsidP="00DE20C8">
      <w:pPr>
        <w:spacing w:line="600" w:lineRule="exact"/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  <w:r w:rsidRPr="00490242">
        <w:rPr>
          <w:rFonts w:ascii="Times New Roman" w:eastAsia="黑体" w:hAnsi="Times New Roman"/>
          <w:b/>
          <w:kern w:val="0"/>
          <w:sz w:val="36"/>
          <w:szCs w:val="36"/>
        </w:rPr>
        <w:lastRenderedPageBreak/>
        <w:t>《公共基础知识》</w:t>
      </w:r>
    </w:p>
    <w:p w:rsidR="00DE20C8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《公共基础知识》总分</w:t>
      </w:r>
      <w:r w:rsidRPr="00490242">
        <w:rPr>
          <w:rFonts w:ascii="Times New Roman" w:eastAsia="仿宋_GB2312" w:hAnsi="Times New Roman"/>
          <w:kern w:val="0"/>
          <w:sz w:val="32"/>
          <w:szCs w:val="32"/>
        </w:rPr>
        <w:t>100</w:t>
      </w:r>
      <w:r w:rsidRPr="00490242">
        <w:rPr>
          <w:rFonts w:ascii="Times New Roman" w:eastAsia="仿宋_GB2312" w:hAnsi="Times New Roman"/>
          <w:kern w:val="0"/>
          <w:sz w:val="32"/>
          <w:szCs w:val="32"/>
        </w:rPr>
        <w:t>分，考试时间</w:t>
      </w:r>
      <w:r w:rsidRPr="00490242">
        <w:rPr>
          <w:rFonts w:ascii="Times New Roman" w:eastAsia="仿宋_GB2312" w:hAnsi="Times New Roman"/>
          <w:kern w:val="0"/>
          <w:sz w:val="32"/>
          <w:szCs w:val="32"/>
        </w:rPr>
        <w:t>90</w:t>
      </w:r>
      <w:r w:rsidRPr="00490242">
        <w:rPr>
          <w:rFonts w:ascii="Times New Roman" w:eastAsia="仿宋_GB2312" w:hAnsi="Times New Roman"/>
          <w:kern w:val="0"/>
          <w:sz w:val="32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第一部分：法律基础。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240A2">
        <w:rPr>
          <w:rFonts w:ascii="Times New Roman" w:eastAsia="仿宋_GB2312" w:hAnsi="Times New Roman"/>
          <w:kern w:val="0"/>
          <w:sz w:val="32"/>
          <w:szCs w:val="32"/>
        </w:rPr>
        <w:t>一、</w:t>
      </w:r>
      <w:r w:rsidRPr="00490242">
        <w:rPr>
          <w:rFonts w:ascii="Times New Roman" w:eastAsia="仿宋_GB2312" w:hAnsi="Times New Roman"/>
          <w:kern w:val="0"/>
          <w:sz w:val="32"/>
          <w:szCs w:val="32"/>
        </w:rPr>
        <w:t>法的一般原理、法的制定与实施。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二、宪法性法律、行政法、民法、刑法、社会法、经济法等的基本概念和基本原则。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四、常见犯罪种类、特点与刑罚种类、裁量。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五、合同的订立、生效、履行、变更、终止和解除。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第二部分：中国特色社会主义理论。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第三部分：马克思主义哲学。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color w:val="FF0000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马克思主义哲学的主要内容及基本观点。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第四部分：应用文写作。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240A2">
        <w:rPr>
          <w:rFonts w:ascii="Times New Roman" w:eastAsia="仿宋_GB2312" w:hAnsi="Times New Roman"/>
          <w:kern w:val="0"/>
          <w:sz w:val="32"/>
          <w:szCs w:val="32"/>
        </w:rPr>
        <w:t>一、</w:t>
      </w:r>
      <w:r w:rsidRPr="00490242">
        <w:rPr>
          <w:rFonts w:ascii="Times New Roman" w:eastAsia="仿宋_GB2312" w:hAnsi="Times New Roman"/>
          <w:kern w:val="0"/>
          <w:sz w:val="32"/>
          <w:szCs w:val="32"/>
        </w:rPr>
        <w:t>应用文含义、特点、种类、作用、格式规范。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二、法定公文的分类、构成要素、写作要求以及常用公文的撰写。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三、公文处理的概念、基本任务、基本原则，收文、发</w:t>
      </w:r>
      <w:r w:rsidRPr="00490242">
        <w:rPr>
          <w:rFonts w:ascii="Times New Roman" w:eastAsia="仿宋_GB2312" w:hAnsi="Times New Roman"/>
          <w:kern w:val="0"/>
          <w:sz w:val="32"/>
          <w:szCs w:val="32"/>
        </w:rPr>
        <w:lastRenderedPageBreak/>
        <w:t>文处理的程序和方法，办毕公文的处置。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第五部分：经济与管理。</w:t>
      </w:r>
    </w:p>
    <w:p w:rsidR="00DE20C8" w:rsidRPr="00B240A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240A2">
        <w:rPr>
          <w:rFonts w:ascii="Times New Roman" w:eastAsia="仿宋_GB2312" w:hAnsi="Times New Roman"/>
          <w:kern w:val="0"/>
          <w:sz w:val="32"/>
          <w:szCs w:val="32"/>
        </w:rPr>
        <w:t>一、经济学的基本常识、基础理论及运用。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240A2">
        <w:rPr>
          <w:rFonts w:ascii="Times New Roman" w:eastAsia="仿宋_GB2312" w:hAnsi="Times New Roman"/>
          <w:kern w:val="0"/>
          <w:sz w:val="32"/>
          <w:szCs w:val="32"/>
        </w:rPr>
        <w:t>二、管</w:t>
      </w:r>
      <w:r w:rsidRPr="00490242">
        <w:rPr>
          <w:rFonts w:ascii="Times New Roman" w:eastAsia="仿宋_GB2312" w:hAnsi="Times New Roman"/>
          <w:kern w:val="0"/>
          <w:sz w:val="32"/>
          <w:szCs w:val="32"/>
        </w:rPr>
        <w:t>理学的基本常识、基础理论及运用。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第六部分：公民道德建设。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一、公民道德建设的指导思想、方针原则及主要内容。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二、社会主义核心价值观的概念、内涵及基本原则。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第七部分：科技基础知识。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第八部分：省情市情。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四川省和成都市的历史文化、人口与民族、区域经济、地理位置、地形地貌、气候特点。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第九部分：时事政治。</w:t>
      </w:r>
    </w:p>
    <w:p w:rsidR="00DE20C8" w:rsidRPr="00490242" w:rsidRDefault="00DE20C8" w:rsidP="00DE20C8">
      <w:pPr>
        <w:spacing w:line="600" w:lineRule="exact"/>
        <w:ind w:firstLineChars="200" w:firstLine="643"/>
        <w:rPr>
          <w:rFonts w:ascii="Times New Roman" w:eastAsia="仿宋_GB2312" w:hAnsi="Times New Roman"/>
          <w:kern w:val="0"/>
          <w:sz w:val="32"/>
          <w:szCs w:val="32"/>
        </w:rPr>
      </w:pPr>
      <w:r w:rsidRPr="00490242">
        <w:rPr>
          <w:rFonts w:ascii="Times New Roman" w:eastAsia="仿宋_GB2312" w:hAnsi="Times New Roman"/>
          <w:b/>
          <w:kern w:val="0"/>
          <w:sz w:val="32"/>
          <w:szCs w:val="32"/>
        </w:rPr>
        <w:t>一、</w:t>
      </w:r>
      <w:r w:rsidRPr="00490242">
        <w:rPr>
          <w:rFonts w:ascii="Times New Roman" w:eastAsia="仿宋_GB2312" w:hAnsi="Times New Roman"/>
          <w:kern w:val="0"/>
          <w:sz w:val="32"/>
          <w:szCs w:val="32"/>
        </w:rPr>
        <w:t>一年来国际、国内发生的重大事件。</w:t>
      </w:r>
    </w:p>
    <w:p w:rsidR="00DE20C8" w:rsidRPr="00490242" w:rsidRDefault="00DE20C8" w:rsidP="00DE20C8">
      <w:pPr>
        <w:spacing w:line="600" w:lineRule="exact"/>
        <w:ind w:firstLineChars="200" w:firstLine="640"/>
        <w:rPr>
          <w:rFonts w:ascii="Times New Roman" w:hAnsi="Times New Roman"/>
        </w:rPr>
      </w:pPr>
      <w:r w:rsidRPr="00490242">
        <w:rPr>
          <w:rFonts w:ascii="Times New Roman" w:eastAsia="仿宋_GB2312" w:hAnsi="Times New Roman"/>
          <w:kern w:val="0"/>
          <w:sz w:val="32"/>
          <w:szCs w:val="32"/>
        </w:rPr>
        <w:t>二、国家、四川省、成都市近期出台的重大决策。</w:t>
      </w:r>
    </w:p>
    <w:p w:rsidR="005F7A0B" w:rsidRPr="00DE20C8" w:rsidRDefault="005F7A0B"/>
    <w:sectPr w:rsidR="005F7A0B" w:rsidRPr="00DE20C8" w:rsidSect="00C26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0B" w:rsidRDefault="005F7A0B" w:rsidP="00DE20C8">
      <w:r>
        <w:separator/>
      </w:r>
    </w:p>
  </w:endnote>
  <w:endnote w:type="continuationSeparator" w:id="1">
    <w:p w:rsidR="005F7A0B" w:rsidRDefault="005F7A0B" w:rsidP="00DE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0B" w:rsidRDefault="005F7A0B" w:rsidP="00DE20C8">
      <w:r>
        <w:separator/>
      </w:r>
    </w:p>
  </w:footnote>
  <w:footnote w:type="continuationSeparator" w:id="1">
    <w:p w:rsidR="005F7A0B" w:rsidRDefault="005F7A0B" w:rsidP="00DE2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0C8"/>
    <w:rsid w:val="005F7A0B"/>
    <w:rsid w:val="00DE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0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0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571</Characters>
  <Application>Microsoft Office Word</Application>
  <DocSecurity>0</DocSecurity>
  <Lines>25</Lines>
  <Paragraphs>13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2021-05-20T06:39:00Z</dcterms:created>
  <dcterms:modified xsi:type="dcterms:W3CDTF">2021-05-20T06:40:00Z</dcterms:modified>
</cp:coreProperties>
</file>