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9C" w:rsidRPr="004311DB" w:rsidRDefault="0085339C" w:rsidP="0085339C">
      <w:pPr>
        <w:spacing w:line="620" w:lineRule="exact"/>
        <w:jc w:val="left"/>
        <w:rPr>
          <w:rFonts w:ascii="黑体" w:eastAsia="黑体" w:hAnsi="黑体"/>
          <w:color w:val="000000" w:themeColor="text1"/>
          <w:sz w:val="32"/>
          <w:szCs w:val="32"/>
        </w:rPr>
      </w:pPr>
      <w:bookmarkStart w:id="0" w:name="_GoBack"/>
      <w:bookmarkEnd w:id="0"/>
      <w:r w:rsidRPr="004311DB">
        <w:rPr>
          <w:rFonts w:ascii="黑体" w:eastAsia="黑体" w:hAnsi="黑体" w:hint="eastAsia"/>
          <w:color w:val="000000" w:themeColor="text1"/>
          <w:sz w:val="32"/>
          <w:szCs w:val="32"/>
        </w:rPr>
        <w:t>附件2</w:t>
      </w:r>
    </w:p>
    <w:p w:rsidR="00413390" w:rsidRPr="004311DB" w:rsidRDefault="0085339C" w:rsidP="0085339C">
      <w:pPr>
        <w:spacing w:line="620" w:lineRule="exact"/>
        <w:ind w:firstLineChars="200" w:firstLine="800"/>
        <w:jc w:val="center"/>
        <w:rPr>
          <w:rFonts w:ascii="黑体" w:eastAsia="黑体" w:hAnsi="黑体"/>
          <w:color w:val="000000" w:themeColor="text1"/>
          <w:sz w:val="32"/>
          <w:szCs w:val="32"/>
        </w:rPr>
      </w:pPr>
      <w:r w:rsidRPr="004311DB">
        <w:rPr>
          <w:rFonts w:ascii="方正小标宋简体" w:eastAsia="方正小标宋简体" w:hint="eastAsia"/>
          <w:color w:val="000000" w:themeColor="text1"/>
          <w:sz w:val="40"/>
          <w:szCs w:val="40"/>
        </w:rPr>
        <w:t>领取准考证安排及笔试须知</w:t>
      </w:r>
    </w:p>
    <w:p w:rsidR="0085339C" w:rsidRPr="004311DB" w:rsidRDefault="0085339C">
      <w:pPr>
        <w:spacing w:line="620" w:lineRule="exact"/>
        <w:ind w:firstLineChars="200" w:firstLine="640"/>
        <w:rPr>
          <w:rFonts w:ascii="黑体" w:eastAsia="黑体" w:hAnsi="黑体"/>
          <w:color w:val="000000" w:themeColor="text1"/>
          <w:sz w:val="32"/>
          <w:szCs w:val="32"/>
        </w:rPr>
      </w:pPr>
    </w:p>
    <w:p w:rsidR="0085339C" w:rsidRPr="004311DB" w:rsidRDefault="0085339C">
      <w:pPr>
        <w:spacing w:line="620" w:lineRule="exact"/>
        <w:ind w:firstLineChars="200" w:firstLine="640"/>
        <w:rPr>
          <w:rFonts w:ascii="黑体" w:eastAsia="黑体" w:hAnsi="黑体"/>
          <w:color w:val="000000" w:themeColor="text1"/>
          <w:sz w:val="32"/>
          <w:szCs w:val="32"/>
        </w:rPr>
      </w:pPr>
      <w:r w:rsidRPr="004311DB">
        <w:rPr>
          <w:rFonts w:ascii="黑体" w:eastAsia="黑体" w:hAnsi="黑体" w:hint="eastAsia"/>
          <w:color w:val="000000" w:themeColor="text1"/>
          <w:sz w:val="32"/>
          <w:szCs w:val="32"/>
        </w:rPr>
        <w:t>一、领取准考证安排</w:t>
      </w:r>
    </w:p>
    <w:p w:rsidR="00413390" w:rsidRPr="004311DB" w:rsidRDefault="0055304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（一）</w:t>
      </w:r>
      <w:r w:rsidR="0085339C" w:rsidRPr="004311DB">
        <w:rPr>
          <w:rFonts w:ascii="楷体" w:eastAsia="楷体" w:hAnsi="楷体" w:hint="eastAsia"/>
          <w:color w:val="000000" w:themeColor="text1"/>
          <w:sz w:val="32"/>
          <w:szCs w:val="32"/>
        </w:rPr>
        <w:t>准考证</w:t>
      </w:r>
      <w:r w:rsidRPr="004311DB">
        <w:rPr>
          <w:rFonts w:ascii="楷体" w:eastAsia="楷体" w:hAnsi="楷体" w:hint="eastAsia"/>
          <w:color w:val="000000" w:themeColor="text1"/>
          <w:sz w:val="32"/>
          <w:szCs w:val="32"/>
        </w:rPr>
        <w:t>打印时间</w:t>
      </w:r>
    </w:p>
    <w:p w:rsidR="00413390" w:rsidRPr="004311DB" w:rsidRDefault="0055304A">
      <w:pPr>
        <w:adjustRightInd w:val="0"/>
        <w:snapToGrid w:val="0"/>
        <w:spacing w:line="620" w:lineRule="exact"/>
        <w:ind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2021年5月</w:t>
      </w:r>
      <w:r w:rsidRPr="004311DB">
        <w:rPr>
          <w:rFonts w:ascii="仿宋" w:eastAsia="仿宋" w:hAnsi="仿宋"/>
          <w:color w:val="000000" w:themeColor="text1"/>
          <w:sz w:val="32"/>
          <w:szCs w:val="32"/>
        </w:rPr>
        <w:t>20</w:t>
      </w:r>
      <w:r w:rsidRPr="004311DB">
        <w:rPr>
          <w:rFonts w:ascii="仿宋" w:eastAsia="仿宋" w:hAnsi="仿宋" w:hint="eastAsia"/>
          <w:color w:val="000000" w:themeColor="text1"/>
          <w:sz w:val="32"/>
          <w:szCs w:val="32"/>
        </w:rPr>
        <w:t>日（</w:t>
      </w:r>
      <w:r w:rsidRPr="004311DB">
        <w:rPr>
          <w:rFonts w:ascii="仿宋" w:eastAsia="仿宋" w:hAnsi="仿宋"/>
          <w:color w:val="000000" w:themeColor="text1"/>
          <w:sz w:val="32"/>
          <w:szCs w:val="32"/>
        </w:rPr>
        <w:t>9</w:t>
      </w:r>
      <w:r w:rsidRPr="004311DB">
        <w:rPr>
          <w:rFonts w:ascii="仿宋" w:eastAsia="仿宋" w:hAnsi="仿宋" w:hint="eastAsia"/>
          <w:color w:val="000000" w:themeColor="text1"/>
          <w:sz w:val="32"/>
          <w:szCs w:val="32"/>
        </w:rPr>
        <w:t>:00-18:00）。</w:t>
      </w:r>
    </w:p>
    <w:p w:rsidR="00413390" w:rsidRPr="004311DB" w:rsidRDefault="0055304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（二）注意事项</w:t>
      </w:r>
    </w:p>
    <w:p w:rsidR="00413390" w:rsidRPr="004311DB" w:rsidRDefault="0055304A">
      <w:pPr>
        <w:adjustRightInd w:val="0"/>
        <w:snapToGrid w:val="0"/>
        <w:spacing w:line="620" w:lineRule="exact"/>
        <w:ind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1.应聘人员自行登录“贵州公开招聘报名服务平台”（http://ks.gzsdata.com/District/52/GuestExams.do）打印准考证。</w:t>
      </w:r>
    </w:p>
    <w:p w:rsidR="00413390" w:rsidRPr="004311DB" w:rsidRDefault="0055304A">
      <w:pPr>
        <w:adjustRightInd w:val="0"/>
        <w:snapToGrid w:val="0"/>
        <w:spacing w:line="620" w:lineRule="exact"/>
        <w:ind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2.应聘人员登录“贵州公开招聘报名服务平台”后选择对应的考试项目，正确输入本人姓名、身份证号。</w:t>
      </w:r>
    </w:p>
    <w:p w:rsidR="00413390" w:rsidRPr="004311DB" w:rsidRDefault="0055304A">
      <w:pPr>
        <w:adjustRightInd w:val="0"/>
        <w:snapToGrid w:val="0"/>
        <w:spacing w:line="620" w:lineRule="exact"/>
        <w:ind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3.准考证打印技术咨询电话：0851-88285228。</w:t>
      </w:r>
    </w:p>
    <w:p w:rsidR="00413390" w:rsidRPr="004311DB" w:rsidRDefault="0055304A">
      <w:pPr>
        <w:spacing w:line="620" w:lineRule="exact"/>
        <w:ind w:firstLineChars="200" w:firstLine="640"/>
        <w:rPr>
          <w:rFonts w:ascii="黑体" w:eastAsia="黑体" w:hAnsi="黑体"/>
          <w:color w:val="000000" w:themeColor="text1"/>
          <w:sz w:val="32"/>
          <w:szCs w:val="32"/>
        </w:rPr>
      </w:pPr>
      <w:r w:rsidRPr="004311DB">
        <w:rPr>
          <w:rFonts w:ascii="黑体" w:eastAsia="黑体" w:hAnsi="黑体" w:hint="eastAsia"/>
          <w:color w:val="000000" w:themeColor="text1"/>
          <w:sz w:val="32"/>
          <w:szCs w:val="32"/>
        </w:rPr>
        <w:t>二、笔试须知</w:t>
      </w:r>
    </w:p>
    <w:p w:rsidR="00413390" w:rsidRPr="004311DB" w:rsidRDefault="0055304A">
      <w:pPr>
        <w:spacing w:line="620" w:lineRule="exact"/>
        <w:ind w:firstLineChars="200" w:firstLine="640"/>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（一）笔试时间：</w:t>
      </w:r>
      <w:r w:rsidRPr="004311DB">
        <w:rPr>
          <w:rFonts w:ascii="仿宋" w:eastAsia="仿宋" w:hAnsi="仿宋" w:hint="eastAsia"/>
          <w:color w:val="000000" w:themeColor="text1"/>
          <w:sz w:val="32"/>
          <w:szCs w:val="32"/>
        </w:rPr>
        <w:t>2021年5月</w:t>
      </w:r>
      <w:r w:rsidRPr="004311DB">
        <w:rPr>
          <w:rFonts w:ascii="仿宋" w:eastAsia="仿宋" w:hAnsi="仿宋"/>
          <w:color w:val="000000" w:themeColor="text1"/>
          <w:sz w:val="32"/>
          <w:szCs w:val="32"/>
        </w:rPr>
        <w:t>21</w:t>
      </w:r>
      <w:r w:rsidRPr="004311DB">
        <w:rPr>
          <w:rFonts w:ascii="仿宋" w:eastAsia="仿宋" w:hAnsi="仿宋" w:hint="eastAsia"/>
          <w:color w:val="000000" w:themeColor="text1"/>
          <w:sz w:val="32"/>
          <w:szCs w:val="32"/>
        </w:rPr>
        <w:t>日14:30</w:t>
      </w:r>
      <w:r w:rsidRPr="004311DB">
        <w:rPr>
          <w:rFonts w:ascii="仿宋" w:eastAsia="仿宋" w:hAnsi="仿宋"/>
          <w:color w:val="000000" w:themeColor="text1"/>
          <w:sz w:val="32"/>
          <w:szCs w:val="32"/>
        </w:rPr>
        <w:t>-1</w:t>
      </w:r>
      <w:r w:rsidRPr="004311DB">
        <w:rPr>
          <w:rFonts w:ascii="仿宋" w:eastAsia="仿宋" w:hAnsi="仿宋" w:hint="eastAsia"/>
          <w:color w:val="000000" w:themeColor="text1"/>
          <w:sz w:val="32"/>
          <w:szCs w:val="32"/>
        </w:rPr>
        <w:t>6:3</w:t>
      </w:r>
      <w:r w:rsidRPr="004311DB">
        <w:rPr>
          <w:rFonts w:ascii="仿宋" w:eastAsia="仿宋" w:hAnsi="仿宋"/>
          <w:color w:val="000000" w:themeColor="text1"/>
          <w:sz w:val="32"/>
          <w:szCs w:val="32"/>
        </w:rPr>
        <w:t>0</w:t>
      </w:r>
      <w:r w:rsidRPr="004311DB">
        <w:rPr>
          <w:rFonts w:ascii="仿宋" w:eastAsia="仿宋" w:hAnsi="仿宋" w:hint="eastAsia"/>
          <w:color w:val="000000" w:themeColor="text1"/>
          <w:sz w:val="32"/>
          <w:szCs w:val="32"/>
        </w:rPr>
        <w:t>。</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（二）笔试地点：</w:t>
      </w:r>
      <w:r w:rsidRPr="004311DB">
        <w:rPr>
          <w:rFonts w:ascii="仿宋" w:eastAsia="仿宋" w:hAnsi="仿宋" w:hint="eastAsia"/>
          <w:color w:val="000000" w:themeColor="text1"/>
          <w:sz w:val="32"/>
          <w:szCs w:val="32"/>
        </w:rPr>
        <w:t>贵阳市观山湖区湖滨路友山基金大厦（具体考场详见准考证）。</w:t>
      </w:r>
    </w:p>
    <w:p w:rsidR="00413390" w:rsidRPr="004311DB" w:rsidRDefault="0055304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（三）笔试方式：</w:t>
      </w:r>
      <w:r w:rsidRPr="004311DB">
        <w:rPr>
          <w:rFonts w:ascii="仿宋" w:eastAsia="仿宋" w:hAnsi="仿宋" w:hint="eastAsia"/>
          <w:color w:val="000000" w:themeColor="text1"/>
          <w:sz w:val="32"/>
          <w:szCs w:val="32"/>
        </w:rPr>
        <w:t>机考。</w:t>
      </w:r>
    </w:p>
    <w:p w:rsidR="00413390" w:rsidRPr="004311DB" w:rsidRDefault="0055304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（四）注意事项</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1.建议考生在开考前</w:t>
      </w:r>
      <w:r w:rsidRPr="004311DB">
        <w:rPr>
          <w:rFonts w:ascii="仿宋" w:eastAsia="仿宋" w:hAnsi="仿宋"/>
          <w:color w:val="000000" w:themeColor="text1"/>
          <w:sz w:val="32"/>
          <w:szCs w:val="32"/>
        </w:rPr>
        <w:t>60-90</w:t>
      </w:r>
      <w:r w:rsidRPr="004311DB">
        <w:rPr>
          <w:rFonts w:ascii="仿宋" w:eastAsia="仿宋" w:hAnsi="仿宋" w:hint="eastAsia"/>
          <w:color w:val="000000" w:themeColor="text1"/>
          <w:sz w:val="32"/>
          <w:szCs w:val="32"/>
        </w:rPr>
        <w:t>分钟抵达考点，经防疫检查通过后可凭本人有效身份证、准考证进入考场并对号入座，若信息不对，将不得进入考场，进入考场后将身份证、准考证放在左上角，</w:t>
      </w:r>
      <w:r w:rsidRPr="004311DB">
        <w:rPr>
          <w:rFonts w:ascii="仿宋" w:eastAsia="仿宋" w:hAnsi="仿宋" w:hint="eastAsia"/>
          <w:color w:val="000000" w:themeColor="text1"/>
          <w:sz w:val="32"/>
          <w:szCs w:val="32"/>
        </w:rPr>
        <w:lastRenderedPageBreak/>
        <w:t>以便查对。</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2.正式开考</w:t>
      </w:r>
      <w:r w:rsidRPr="004311DB">
        <w:rPr>
          <w:rFonts w:ascii="仿宋" w:eastAsia="仿宋" w:hAnsi="仿宋"/>
          <w:color w:val="000000" w:themeColor="text1"/>
          <w:sz w:val="32"/>
          <w:szCs w:val="32"/>
        </w:rPr>
        <w:t>30</w:t>
      </w:r>
      <w:r w:rsidRPr="004311DB">
        <w:rPr>
          <w:rFonts w:ascii="仿宋" w:eastAsia="仿宋" w:hAnsi="仿宋" w:hint="eastAsia"/>
          <w:color w:val="000000" w:themeColor="text1"/>
          <w:sz w:val="32"/>
          <w:szCs w:val="32"/>
        </w:rPr>
        <w:t>分钟后不得入场，考试正式结束前不得提前交卷离场。</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3.考生进入考场，不得携带任何书籍、资料、报纸、稿子、数学用表、手机等通讯设备。只准带必须的文具，如黑色签字笔、2B铅笔及考试规定允许带进考场的文具。否则一律按照违纪处理。</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4.场内必须保持安静，不准吸烟、大声喧哗，交卷后立即离开考场，不得在考场附近逗留。</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5.考试期间不得随意离开考场，如有特殊情况，请举手示意监考人员。</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6.考试时间结束，考生应立即停止答卷，不准拖延时间，不准将草稿纸带出考场。</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7.考试必须严格遵守考场纪律，不准夹带、交头接耳、偷看他人试卷，不准冒名顶替，一经发现试卷作废处理，并取消考试资格。</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8.对扰乱考试秩序，威胁监考人员人身安全等行为的，报公安部门处理，参与这类事件的应聘者，今后不准参加我公司的招聘。</w:t>
      </w:r>
    </w:p>
    <w:p w:rsidR="00413390" w:rsidRPr="004311DB" w:rsidRDefault="0055304A">
      <w:pPr>
        <w:spacing w:line="620" w:lineRule="exact"/>
        <w:ind w:firstLineChars="200" w:firstLine="640"/>
        <w:rPr>
          <w:rFonts w:ascii="黑体" w:eastAsia="黑体" w:hAnsi="黑体"/>
          <w:color w:val="000000" w:themeColor="text1"/>
          <w:sz w:val="32"/>
          <w:szCs w:val="32"/>
        </w:rPr>
      </w:pPr>
      <w:r w:rsidRPr="004311DB">
        <w:rPr>
          <w:rFonts w:ascii="黑体" w:eastAsia="黑体" w:hAnsi="黑体" w:hint="eastAsia"/>
          <w:color w:val="000000" w:themeColor="text1"/>
          <w:sz w:val="32"/>
          <w:szCs w:val="32"/>
        </w:rPr>
        <w:t>三、疫情防控要求</w:t>
      </w:r>
    </w:p>
    <w:p w:rsidR="00413390" w:rsidRPr="004311DB" w:rsidRDefault="0055304A" w:rsidP="004311DB">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（一）疫情防控规定</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按照国家、贵州省最新疫情防控规定，对本次考试考生的疫情要求如下：</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lastRenderedPageBreak/>
        <w:t>1.14天内境外来的人员或仍处于康复或隔离期的病例、无症状感染者、疑似、确诊、以及与无症状感染者密切接触者不得参加本次考试。</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2.14天内从有中高风险等级地区旅居史的人员，需提供7日内核酸检测阴性报告。为避免考生到达我省后14天内所旅居地区调整为中高风险等级，建议考生到达考点所在地区前，在当地进行核酸检测。</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3.低风险地区参考人员，考试当天“贵州健康码为绿码”、“通信大数据行程卡”为正常且入场体温检测正常（低于37.3℃）的方可参加考试。</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4.14天内有发热，咳嗽等症状的，须持核酸检测阴性证明，发热、咳嗽等症状已经消失且考试当天“贵州健康码为绿码”、“通信大数据行程卡”为正常、入场体温检测正常（低于37.3℃）方可参加考试。</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（二）</w:t>
      </w:r>
      <w:r w:rsidRPr="004311DB">
        <w:rPr>
          <w:rFonts w:ascii="仿宋" w:eastAsia="仿宋" w:hAnsi="仿宋" w:hint="eastAsia"/>
          <w:color w:val="000000" w:themeColor="text1"/>
          <w:sz w:val="32"/>
          <w:szCs w:val="32"/>
        </w:rPr>
        <w:t>考试当天报到时因体温异常以及出现干咳、乏力等症状，经现场医务专业人员复检和排查确认有可疑症状的考生，应配合工作人员按卫健部门要求到相应医院就诊，因此导致无法参加考试的考生，视为放弃考试资格。</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lastRenderedPageBreak/>
        <w:t>（三）</w:t>
      </w:r>
      <w:r w:rsidRPr="004311DB">
        <w:rPr>
          <w:rFonts w:ascii="仿宋" w:eastAsia="仿宋" w:hAnsi="仿宋" w:hint="eastAsia"/>
          <w:color w:val="000000" w:themeColor="text1"/>
          <w:sz w:val="32"/>
          <w:szCs w:val="32"/>
        </w:rPr>
        <w:t>考生应自备一次性使用医用口罩，进入考场前除核验身份时，须全程佩戴，做好个人防护。未按要求佩戴口罩的考生，不得进入考点考场，视为放弃考试资格。考生进入考场后，可自主决定是否佩戴一次性使用医用口罩。隔离考场的考生要全程佩戴口罩。未按照要求佩戴口罩的考生，不得参加本次考试。</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（四）</w:t>
      </w:r>
      <w:r w:rsidRPr="004311DB">
        <w:rPr>
          <w:rFonts w:ascii="仿宋" w:eastAsia="仿宋" w:hAnsi="仿宋" w:hint="eastAsia"/>
          <w:color w:val="000000" w:themeColor="text1"/>
          <w:sz w:val="32"/>
          <w:szCs w:val="32"/>
        </w:rPr>
        <w:t>除考生、监考人员以及工作人员外，无关人员一律不得进入考点。除考试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（五）</w:t>
      </w:r>
      <w:r w:rsidRPr="004311DB">
        <w:rPr>
          <w:rFonts w:ascii="仿宋" w:eastAsia="仿宋" w:hAnsi="仿宋" w:hint="eastAsia"/>
          <w:color w:val="000000" w:themeColor="text1"/>
          <w:sz w:val="32"/>
          <w:szCs w:val="32"/>
        </w:rPr>
        <w:t>考生进入考点后须保持安全距离，不得扎堆聚集。</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（六）</w:t>
      </w:r>
      <w:r w:rsidRPr="004311DB">
        <w:rPr>
          <w:rFonts w:ascii="仿宋" w:eastAsia="仿宋" w:hAnsi="仿宋" w:hint="eastAsia"/>
          <w:color w:val="000000" w:themeColor="text1"/>
          <w:sz w:val="32"/>
          <w:szCs w:val="32"/>
        </w:rPr>
        <w:t>考生须严格遵守国家、省有关疫情防控要求、不遵守有关疫情防控规定的人员不得参加本次考试。</w:t>
      </w:r>
    </w:p>
    <w:p w:rsidR="00413390" w:rsidRPr="004311DB" w:rsidRDefault="0055304A" w:rsidP="004311DB">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（七）考生考前准备：</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1.考生应扫“通信大数据行程卡”提前查询14天内去往地点的风险等级；</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2.考生应按照“疫情防控规定”中的规定，根据自身实际情况，做好核酸检测，并在进入考点时提交给相关工作人员。</w:t>
      </w:r>
    </w:p>
    <w:p w:rsidR="00413390" w:rsidRPr="004311DB" w:rsidRDefault="0055304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（八）</w:t>
      </w:r>
      <w:r w:rsidRPr="004311DB">
        <w:rPr>
          <w:rFonts w:ascii="仿宋" w:eastAsia="仿宋" w:hAnsi="仿宋" w:hint="eastAsia"/>
          <w:color w:val="000000" w:themeColor="text1"/>
          <w:sz w:val="32"/>
          <w:szCs w:val="32"/>
        </w:rPr>
        <w:t>考试全程，考生应自觉接受工作人员检查，如实报告个人情况，主动出示考试当天的本人“贵州健康码”绿码和国务院行程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sectPr w:rsidR="00413390" w:rsidRPr="004311DB">
      <w:footerReference w:type="even" r:id="rId8"/>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54" w:rsidRDefault="00312054">
      <w:r>
        <w:separator/>
      </w:r>
    </w:p>
  </w:endnote>
  <w:endnote w:type="continuationSeparator" w:id="0">
    <w:p w:rsidR="00312054" w:rsidRDefault="0031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13605"/>
    </w:sdtPr>
    <w:sdtEndPr>
      <w:rPr>
        <w:rFonts w:asciiTheme="minorEastAsia" w:hAnsiTheme="minorEastAsia"/>
        <w:sz w:val="28"/>
        <w:szCs w:val="28"/>
      </w:rPr>
    </w:sdtEndPr>
    <w:sdtContent>
      <w:p w:rsidR="00413390" w:rsidRDefault="0055304A">
        <w:pPr>
          <w:pStyle w:val="a3"/>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EB641B" w:rsidRPr="00EB641B">
          <w:rPr>
            <w:rFonts w:asciiTheme="minorEastAsia" w:hAnsiTheme="minorEastAsia"/>
            <w:noProof/>
            <w:sz w:val="28"/>
            <w:szCs w:val="28"/>
            <w:lang w:val="zh-CN"/>
          </w:rPr>
          <w:t>2</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233907"/>
    </w:sdtPr>
    <w:sdtEndPr>
      <w:rPr>
        <w:rFonts w:asciiTheme="minorEastAsia" w:hAnsiTheme="minorEastAsia"/>
        <w:sz w:val="28"/>
        <w:szCs w:val="28"/>
      </w:rPr>
    </w:sdtEndPr>
    <w:sdtContent>
      <w:p w:rsidR="00413390" w:rsidRDefault="0055304A">
        <w:pPr>
          <w:pStyle w:val="a3"/>
          <w:jc w:val="righ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EB641B" w:rsidRPr="00EB641B">
          <w:rPr>
            <w:rFonts w:asciiTheme="minorEastAsia" w:hAnsiTheme="minorEastAsia"/>
            <w:noProof/>
            <w:sz w:val="28"/>
            <w:szCs w:val="28"/>
            <w:lang w:val="zh-CN"/>
          </w:rPr>
          <w:t>1</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54" w:rsidRDefault="00312054">
      <w:r>
        <w:separator/>
      </w:r>
    </w:p>
  </w:footnote>
  <w:footnote w:type="continuationSeparator" w:id="0">
    <w:p w:rsidR="00312054" w:rsidRDefault="0031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90"/>
    <w:rsid w:val="00312054"/>
    <w:rsid w:val="00344F68"/>
    <w:rsid w:val="00413390"/>
    <w:rsid w:val="004311DB"/>
    <w:rsid w:val="004B4620"/>
    <w:rsid w:val="0055304A"/>
    <w:rsid w:val="0085339C"/>
    <w:rsid w:val="00A54B98"/>
    <w:rsid w:val="00CF55A3"/>
    <w:rsid w:val="00DB4162"/>
    <w:rsid w:val="00E0353E"/>
    <w:rsid w:val="00EB641B"/>
    <w:rsid w:val="00F4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55304A"/>
    <w:rPr>
      <w:sz w:val="18"/>
      <w:szCs w:val="18"/>
    </w:rPr>
  </w:style>
  <w:style w:type="character" w:customStyle="1" w:styleId="Char1">
    <w:name w:val="批注框文本 Char"/>
    <w:basedOn w:val="a0"/>
    <w:link w:val="a5"/>
    <w:uiPriority w:val="99"/>
    <w:semiHidden/>
    <w:rsid w:val="0055304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55304A"/>
    <w:rPr>
      <w:sz w:val="18"/>
      <w:szCs w:val="18"/>
    </w:rPr>
  </w:style>
  <w:style w:type="character" w:customStyle="1" w:styleId="Char1">
    <w:name w:val="批注框文本 Char"/>
    <w:basedOn w:val="a0"/>
    <w:link w:val="a5"/>
    <w:uiPriority w:val="99"/>
    <w:semiHidden/>
    <w:rsid w:val="0055304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何浪</cp:lastModifiedBy>
  <cp:revision>2</cp:revision>
  <dcterms:created xsi:type="dcterms:W3CDTF">2021-05-18T03:35:00Z</dcterms:created>
  <dcterms:modified xsi:type="dcterms:W3CDTF">2021-05-18T03:35:00Z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FAB34D3B5B39C2CF0852A260B8684916</vt:lpwstr>
  </property>
  <property fmtid="{D5CDD505-2E9C-101B-9397-08002B2CF9AE}" pid="3" name="KSOProductBuildVer">
    <vt:lpwstr>2052-11.9.1</vt:lpwstr>
  </property>
</Properties>
</file>