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37" w:tblpY="1158"/>
        <w:tblOverlap w:val="never"/>
        <w:tblW w:w="14338" w:type="dxa"/>
        <w:tblLayout w:type="fixed"/>
        <w:tblLook w:val="04A0"/>
      </w:tblPr>
      <w:tblGrid>
        <w:gridCol w:w="14338"/>
      </w:tblGrid>
      <w:tr w:rsidR="00301F96">
        <w:trPr>
          <w:trHeight w:val="937"/>
        </w:trPr>
        <w:tc>
          <w:tcPr>
            <w:tcW w:w="1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</w:rPr>
              <w:t>岳阳楼区2021年度事业单位公开招聘岗位、条件汇总表</w:t>
            </w:r>
          </w:p>
        </w:tc>
      </w:tr>
    </w:tbl>
    <w:p w:rsidR="00301F96" w:rsidRDefault="00301F96"/>
    <w:tbl>
      <w:tblPr>
        <w:tblW w:w="14805" w:type="dxa"/>
        <w:jc w:val="center"/>
        <w:tblLayout w:type="fixed"/>
        <w:tblLook w:val="04A0"/>
      </w:tblPr>
      <w:tblGrid>
        <w:gridCol w:w="774"/>
        <w:gridCol w:w="1198"/>
        <w:gridCol w:w="636"/>
        <w:gridCol w:w="738"/>
        <w:gridCol w:w="619"/>
        <w:gridCol w:w="1034"/>
        <w:gridCol w:w="2027"/>
        <w:gridCol w:w="1164"/>
        <w:gridCol w:w="1982"/>
        <w:gridCol w:w="1004"/>
        <w:gridCol w:w="3629"/>
      </w:tblGrid>
      <w:tr w:rsidR="00301F96">
        <w:trPr>
          <w:trHeight w:val="426"/>
          <w:tblHeader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br/>
              <w:t>计划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br/>
              <w:t>学位要求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t>最低资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</w:rPr>
              <w:br/>
              <w:t>质要求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>招聘单位（岗位数）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财务会计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财政学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会计学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财务管理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财务会计教育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5050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限</w:t>
            </w:r>
            <w:r w:rsidR="00071EE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高校毕业生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区水利局—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水旱灾害防御事务中心（1个）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区审计局--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固定资产投资审计中心（1个）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区财政局--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财政投资评审中心（1个）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区财政局--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财政工资统发中心（1个）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财政学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会计学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财务管理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财务会计教育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区农业农村局—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农产品综合检验检测中心（1个）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机关事务服务中心（1个）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人社局--社会保险服务中心（1个）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公共服务和网格化中心（1个）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市场建设服务中心（1个）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中国语言文学类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哲学类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5050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限</w:t>
            </w:r>
            <w:r w:rsidR="00071EE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高校毕业生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区金融办—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金融证券服务中心（1个）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区委编办--区机构编制事务中心（1个）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区委巡察事务中心（1个）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中国语言文学类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哲学类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区发改局—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经济信息中心（1人）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区司法局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商调中心（1个）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区卫健局—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卫生健康财务服务中心（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区委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办—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政策研究中心（1个）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区政府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办—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经济研究中心（1个）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区审计局—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固定资产投资审计中心（1个）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区人大--信息中心（2个）</w:t>
            </w:r>
          </w:p>
        </w:tc>
      </w:tr>
      <w:tr w:rsidR="00301F96">
        <w:trPr>
          <w:trHeight w:val="668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法律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法学类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具有研究生学位或通过司法考试年龄可放宽到35</w:t>
            </w:r>
            <w:r w:rsidR="00AD09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区发改局—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价格认证鉴定中心（1人）</w:t>
            </w:r>
          </w:p>
        </w:tc>
      </w:tr>
      <w:tr w:rsidR="00301F96">
        <w:trPr>
          <w:trHeight w:val="613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拆迁安置服务中心（1个）</w:t>
            </w:r>
          </w:p>
        </w:tc>
      </w:tr>
      <w:tr w:rsidR="00301F96">
        <w:trPr>
          <w:trHeight w:val="668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区农业农村局—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农产品综合检验检测中心（1个）</w:t>
            </w:r>
          </w:p>
        </w:tc>
      </w:tr>
      <w:tr w:rsidR="00301F96">
        <w:trPr>
          <w:trHeight w:val="613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区市场监管局—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市场监管综合行政执法大队（1个）</w:t>
            </w:r>
          </w:p>
        </w:tc>
      </w:tr>
      <w:tr w:rsidR="00301F96">
        <w:trPr>
          <w:trHeight w:val="88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统计员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经济统计学、统计学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应用统计学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5050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限</w:t>
            </w:r>
            <w:r w:rsidR="00071EE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高校毕业生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统计局--普查中心（1个）</w:t>
            </w:r>
          </w:p>
        </w:tc>
      </w:tr>
      <w:tr w:rsidR="00301F96">
        <w:trPr>
          <w:trHeight w:val="674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工程管理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工程造价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土木工程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区审计局—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固定资产投资审计中心（1个）</w:t>
            </w:r>
          </w:p>
        </w:tc>
      </w:tr>
      <w:tr w:rsidR="00301F96">
        <w:trPr>
          <w:trHeight w:val="666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网络信息技术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区委党史研究室(1个)</w:t>
            </w:r>
          </w:p>
        </w:tc>
      </w:tr>
      <w:tr w:rsidR="00301F96">
        <w:trPr>
          <w:trHeight w:val="681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区行政审批局—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政务服务中心（1个）</w:t>
            </w:r>
          </w:p>
        </w:tc>
      </w:tr>
      <w:tr w:rsidR="00301F96">
        <w:trPr>
          <w:trHeight w:val="719"/>
          <w:jc w:val="center"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人社局--网络信息服务中心（1个）</w:t>
            </w:r>
          </w:p>
        </w:tc>
      </w:tr>
      <w:tr w:rsidR="00301F96">
        <w:trPr>
          <w:trHeight w:val="7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新闻记者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中国语言文学类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新闻传播学类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1年以上宣传相关从业经历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区委宣传部—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融媒体中心(1个)</w:t>
            </w:r>
          </w:p>
        </w:tc>
      </w:tr>
      <w:tr w:rsidR="00301F96">
        <w:trPr>
          <w:trHeight w:val="198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新媒体运行与维护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广播电视学、广告学、编辑出版学、网络与新媒体、数字媒体艺术、广播电视编导、影视摄影与制作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区委宣传部—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融媒体中心(1个)</w:t>
            </w:r>
          </w:p>
        </w:tc>
      </w:tr>
      <w:tr w:rsidR="00301F96">
        <w:trPr>
          <w:trHeight w:val="49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金融管理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3年以上金融相关工作经历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区金融办—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金融证券服务中心（1个）</w:t>
            </w:r>
          </w:p>
        </w:tc>
      </w:tr>
      <w:tr w:rsidR="00301F96">
        <w:trPr>
          <w:trHeight w:val="1128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农水项目建设技术员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农业工程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农业水利工程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土地整治工程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区农业农村局—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农产品综合检验检测中心（1个）</w:t>
            </w:r>
          </w:p>
        </w:tc>
      </w:tr>
      <w:tr w:rsidR="00301F96">
        <w:trPr>
          <w:trHeight w:val="1066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城乡规划技术员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城乡规划</w:t>
            </w:r>
          </w:p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农村区域发展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土木工程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区农业农村局—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农产品综合检验检测中心（1个）</w:t>
            </w:r>
          </w:p>
        </w:tc>
      </w:tr>
      <w:tr w:rsidR="00301F96">
        <w:trPr>
          <w:trHeight w:val="10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舞蹈专干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舞蹈学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br/>
              <w:t>舞蹈编导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区文旅广电局—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岳阳楼区文化馆（1个）</w:t>
            </w:r>
          </w:p>
        </w:tc>
      </w:tr>
      <w:tr w:rsidR="00301F96">
        <w:trPr>
          <w:trHeight w:val="1371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食品药品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食品检验与生物类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药学类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、化工与制药类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区市场监管局—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市场监管综合行政执法大队（1个）</w:t>
            </w:r>
          </w:p>
        </w:tc>
      </w:tr>
      <w:tr w:rsidR="00301F96">
        <w:trPr>
          <w:trHeight w:val="93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社区矫正专干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社区矫正、治安学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司法局--社区矫正指导中心（1个）</w:t>
            </w:r>
          </w:p>
        </w:tc>
      </w:tr>
      <w:tr w:rsidR="00301F96">
        <w:trPr>
          <w:trHeight w:val="89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34"/>
                <w:kern w:val="0"/>
                <w:sz w:val="24"/>
              </w:rPr>
              <w:t>图书管理员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图书档案管理类计算机类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区文旅广电局—岳阳楼区图书馆（1人）</w:t>
            </w:r>
          </w:p>
        </w:tc>
      </w:tr>
      <w:tr w:rsidR="00301F96">
        <w:trPr>
          <w:trHeight w:val="134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特种设备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大专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机械类、自动化类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具有2年及以上相关工作经历的年龄可放宽至35</w:t>
            </w:r>
            <w:r w:rsidR="00AD09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区市场监管局—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市场监管综合行政执法大队（1个）</w:t>
            </w:r>
          </w:p>
        </w:tc>
      </w:tr>
      <w:tr w:rsidR="00301F96">
        <w:trPr>
          <w:trHeight w:val="79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信息员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会熟练操作电脑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公共服务和网格化中心（1个）</w:t>
            </w:r>
          </w:p>
        </w:tc>
      </w:tr>
      <w:tr w:rsidR="00301F96">
        <w:trPr>
          <w:trHeight w:val="185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讲解员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女性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25周岁以下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5050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限</w:t>
            </w:r>
            <w:r w:rsidR="00071EE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高校毕业生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</w:rPr>
              <w:t>五官端正；普通话二级甲等及以上；身</w:t>
            </w: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</w:rPr>
              <w:t>165cm以上；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区退役军人事务局—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烈士陵园管理中心（1个）</w:t>
            </w:r>
          </w:p>
        </w:tc>
      </w:tr>
      <w:tr w:rsidR="00301F96">
        <w:trPr>
          <w:trHeight w:val="8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市场管理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50505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限</w:t>
            </w:r>
            <w:r w:rsidR="00071EE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高校毕业生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人社局--人力资源服务中心（1个）</w:t>
            </w:r>
          </w:p>
        </w:tc>
      </w:tr>
      <w:tr w:rsidR="00301F96">
        <w:trPr>
          <w:trHeight w:val="575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42</w:t>
            </w:r>
          </w:p>
        </w:tc>
      </w:tr>
    </w:tbl>
    <w:p w:rsidR="00301F96" w:rsidRDefault="00301F96"/>
    <w:sectPr w:rsidR="00301F96" w:rsidSect="00301F96">
      <w:pgSz w:w="16838" w:h="11906" w:orient="landscape"/>
      <w:pgMar w:top="1800" w:right="1440" w:bottom="182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EA" w:rsidRDefault="006D38EA" w:rsidP="00AD099A">
      <w:r>
        <w:separator/>
      </w:r>
    </w:p>
  </w:endnote>
  <w:endnote w:type="continuationSeparator" w:id="0">
    <w:p w:rsidR="006D38EA" w:rsidRDefault="006D38EA" w:rsidP="00AD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EA" w:rsidRDefault="006D38EA" w:rsidP="00AD099A">
      <w:r>
        <w:separator/>
      </w:r>
    </w:p>
  </w:footnote>
  <w:footnote w:type="continuationSeparator" w:id="0">
    <w:p w:rsidR="006D38EA" w:rsidRDefault="006D38EA" w:rsidP="00AD0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FB0406"/>
    <w:rsid w:val="00071EE6"/>
    <w:rsid w:val="00301F96"/>
    <w:rsid w:val="0050505C"/>
    <w:rsid w:val="006D38EA"/>
    <w:rsid w:val="00A469EA"/>
    <w:rsid w:val="00AD099A"/>
    <w:rsid w:val="059070EB"/>
    <w:rsid w:val="0E700D6B"/>
    <w:rsid w:val="18323F7F"/>
    <w:rsid w:val="24FB0406"/>
    <w:rsid w:val="275C41CD"/>
    <w:rsid w:val="27B53C52"/>
    <w:rsid w:val="2A7B2280"/>
    <w:rsid w:val="3BF743DB"/>
    <w:rsid w:val="422B634D"/>
    <w:rsid w:val="43701C04"/>
    <w:rsid w:val="449F1F98"/>
    <w:rsid w:val="4A404534"/>
    <w:rsid w:val="68C17A48"/>
    <w:rsid w:val="6FFB7D14"/>
    <w:rsid w:val="785D05F1"/>
    <w:rsid w:val="7AFB4ECC"/>
    <w:rsid w:val="7BE2011B"/>
    <w:rsid w:val="7C90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F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0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09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D0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09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2021-05-11T07:27:00Z</cp:lastPrinted>
  <dcterms:created xsi:type="dcterms:W3CDTF">2021-05-08T03:49:00Z</dcterms:created>
  <dcterms:modified xsi:type="dcterms:W3CDTF">2021-05-17T10:05:00Z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0EC0B0088CFA450DBDC46741BF8E1090</vt:lpwstr>
  </property>
</Properties>
</file>