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疫情期间有关信息真实性承诺书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，男（女)，身份证号：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。根据国务院《关于印发近期防控新型冠状病病毒感染的肺炎工作方案的通知》(肺炎机制发〔2020〕9号)的有关要求，本人做出承诺如下: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近期（</w:t>
      </w:r>
      <w:r>
        <w:rPr>
          <w:rFonts w:hint="eastAsia" w:ascii="仿宋_GB2312" w:hAnsi="仿宋_GB2312" w:eastAsia="仿宋_GB2312" w:cs="仿宋_GB2312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未接触过国内疫情中、高风险地区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从境外回国等来邕人员。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本人愿为此承诺承担相关法律责任。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16" w:leftChars="0" w:hanging="16" w:hangingChars="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16" w:leftChars="0" w:hanging="16" w:hangingChars="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11361"/>
    <w:rsid w:val="61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2021-05-14T09:52:00Z</dcterms:created>
  <dc:creator>邓小艳</dc:creator>
  <cp:lastModifiedBy>邓小艳</cp:lastModifiedBy>
  <dcterms:modified xsi:type="dcterms:W3CDTF">2021-05-14T09:52:48Z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