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(附件3)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公安机关录用人民警察体能测评实施规则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一、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×4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往返跑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场地器材：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10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米长的直线跑道若干，在跑道的两端线（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）外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30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厘米处各划一条线（图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）。木块（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5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×10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厘米）每道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块，其中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块放在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线外的横线上，一块放在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线外的横线上。秒表若干块，使用前应进行校正。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测试方法：受测试者用站立式起跑，听到发令后从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线外起跑，当跑到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线前面，用一只手拿起一木块随即往回跑，跑到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线前时交换木块，再跑回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交换另一木块，最后持木块冲出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线，记录跑完全程的时间。记录以秒为单位，取一位小数，第二位小数非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“0”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时则进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2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注意事项：除第一趟跑手中没拿木块外，其余三趟跑手中都要握有木块，否则就是违规；当受测者取放木块时，脚不要越过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S1</w:t>
      </w:r>
      <w:r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和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S2</w:t>
      </w:r>
      <w:r>
        <w:rPr>
          <w:rFonts w:hint="default" w:ascii="仿宋_GB2312" w:hAnsi="仿宋" w:eastAsia="仿宋_GB2312" w:cs="仿宋_GB2312"/>
          <w:b/>
          <w:bCs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958"/>
        <w:gridCol w:w="152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S1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   S2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u w:val="none"/>
                <w:bdr w:val="none" w:color="auto" w:sz="0" w:space="0"/>
              </w:rPr>
              <w:t>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52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←</w:t>
            </w:r>
            <w:r>
              <w:rPr>
                <w:rFonts w:hint="default" w:ascii="Times New Roman" w:hAnsi="Times New Roman" w:cs="Times New Roman"/>
                <w:sz w:val="20"/>
                <w:szCs w:val="20"/>
                <w:u w:val="none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厘米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→</w:t>
            </w:r>
          </w:p>
        </w:tc>
        <w:tc>
          <w:tcPr>
            <w:tcW w:w="295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u w:val="none"/>
                <w:bdr w:val="none" w:color="auto" w:sz="0" w:space="0"/>
              </w:rPr>
              <w:t>    ←  10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米</w:t>
            </w:r>
            <w:r>
              <w:rPr>
                <w:rFonts w:hint="default" w:ascii="Times New Roman" w:hAnsi="Times New Roman" w:cs="Times New Roman"/>
                <w:sz w:val="20"/>
                <w:szCs w:val="20"/>
                <w:u w:val="none"/>
                <w:bdr w:val="none" w:color="auto" w:sz="0" w:space="0"/>
              </w:rPr>
              <w:t>  →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←</w:t>
            </w:r>
            <w:r>
              <w:rPr>
                <w:rFonts w:hint="default" w:ascii="Times New Roman" w:hAnsi="Times New Roman" w:cs="Times New Roman"/>
                <w:sz w:val="20"/>
                <w:szCs w:val="20"/>
                <w:u w:val="none"/>
                <w:bdr w:val="none" w:color="auto" w:sz="0" w:space="0"/>
              </w:rPr>
              <w:t>30</w:t>
            </w:r>
            <w:r>
              <w:rPr>
                <w:rFonts w:hint="eastAsia" w:ascii="仿宋" w:hAnsi="仿宋" w:eastAsia="仿宋" w:cs="仿宋"/>
                <w:sz w:val="20"/>
                <w:szCs w:val="20"/>
                <w:u w:val="none"/>
                <w:bdr w:val="none" w:color="auto" w:sz="0" w:space="0"/>
              </w:rPr>
              <w:t>厘米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none"/>
                <w:bdr w:val="none" w:color="auto" w:sz="0" w:space="0"/>
              </w:rPr>
              <w:t>→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图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二、男子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1000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米跑、女子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800</w:t>
      </w: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场地器材：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400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米田径跑道。地面平坦，地质不限。秒表若干块，使用前应进行校正。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测试方法：受测者分组测，每组不得少于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三、纵跳摸高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场地要求：通常在室内场地测试。如选择室外场地测试，需在天气状况许可的情况下进行，当天平均气温应在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15~35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摄氏度之间，无太阳直射、风力不超过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注意事项：（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1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）起跳时，受测者双腿不能移动或有垫步动作；（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）受测者指甲不得超过指尖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0.3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厘米；（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3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）受测者徒手触摸，不得带手套等其他物品；（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4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）受测者统一采用赤脚（可穿袜子）起跳，起跳处铺垫不超过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2</w:t>
      </w:r>
      <w:r>
        <w:rPr>
          <w:rFonts w:hint="default" w:ascii="仿宋_GB2312" w:hAnsi="仿宋" w:eastAsia="仿宋_GB2312" w:cs="仿宋_GB2312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厘米的硬质无弹性垫子。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E7E88"/>
    <w:rsid w:val="2E0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2021-05-13T02:14:00Z</dcterms:created>
  <dc:creator>海南华图</dc:creator>
  <cp:lastModifiedBy>海南华图</cp:lastModifiedBy>
  <dcterms:modified xsi:type="dcterms:W3CDTF">2021-05-13T02:14:44Z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A5C97876080146999779365C9BDDD32C</vt:lpwstr>
  </property>
</Properties>
</file>