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</w:rPr>
        <w:t>关于做好疫情期间人事考试温馨提示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252525"/>
          <w:spacing w:val="0"/>
          <w:sz w:val="28"/>
          <w:szCs w:val="28"/>
          <w:bdr w:val="none" w:color="auto" w:sz="0" w:space="0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为加强新型冠状病毒感染肺炎疫情防控工作，有效减少人员聚集，阻断疫情传播，更好保障广大考生的生命安全和身体健康，现结合我区实际，对广大考生做出以下要求：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一、考生赴考时如乘坐公共交通工具，需要全程佩戴口罩，做好手部卫生，同时保持安全社交距离。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二、考试当天，考生应至少提前30分钟到达考点。进入考场前需持本人手机出具“国家政务服务平台”或“四川天府健康通”健康码，同时扫描场所码验证后通行，并按要求主动接受体温测量。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为避免影响考试，近40天内有境外或近14天内有中高风险地区旅居史以及与新冠病毒肺炎确诊、疑似病例或无症状感染者有密切接触史的考生需提供近7日核酸检测报告（5月23日及以后日期），并提前主动联系宜宾三江新区疫情防控办公室报备（电话：18990955263），不主动报备或不能提供核酸检测报告的，一切责任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四、请考生注意个人防护，自备一次性医用口罩，除核验身份时按要求摘戴口罩外，进出考点和参加笔试应当全程佩戴口罩。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（未出考点）所耽误的时间，不再予以追加，隔离考场考生考试结束后听从宜宾三江新区疫情防控办公室安排，接受相关检测；不具备继续完成考试条件的考生，由驻点医务人员按规定妥善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六、凡隐瞒不报或谎报旅居史、接触史、健康状况等疫情防控重点信息，不配合工作人员进行防疫检测、询问等造成不良后果的，取消考试资格，终止考试；如有违法情况，将依法追究法律责任。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901F5"/>
    <w:rsid w:val="5BA90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2021-05-11T03:21:00Z</dcterms:created>
  <dc:creator>WPS_1609033458</dc:creator>
  <cp:lastModifiedBy>WPS_1609033458</cp:lastModifiedBy>
  <dcterms:modified xsi:type="dcterms:W3CDTF">2021-05-11T03:21:50Z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B9596C753C7340A6924F8652F74DE936</vt:lpwstr>
  </property>
</Properties>
</file>