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/>
        <w:jc w:val="center"/>
        <w:rPr>
          <w:sz w:val="17"/>
          <w:szCs w:val="17"/>
          <w:u w:val="none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36"/>
          <w:szCs w:val="36"/>
          <w:u w:val="none"/>
          <w:shd w:val="clear" w:fill="FFFFFF"/>
        </w:rPr>
        <w:t>2021年</w:t>
      </w:r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36"/>
          <w:szCs w:val="36"/>
          <w:u w:val="none"/>
          <w:bdr w:val="none" w:color="auto" w:sz="0" w:space="0"/>
          <w:shd w:val="clear" w:fill="FFFFFF"/>
        </w:rPr>
        <w:t>温州市洞头区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36"/>
          <w:szCs w:val="36"/>
          <w:u w:val="none"/>
          <w:bdr w:val="none" w:color="auto" w:sz="0" w:space="0"/>
          <w:shd w:val="clear" w:fill="FFFFFF"/>
        </w:rPr>
        <w:t>卫生健康系统向社会公开招聘卫技人员计划表</w:t>
      </w:r>
    </w:p>
    <w:tbl>
      <w:tblPr>
        <w:tblW w:w="1192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1127"/>
        <w:gridCol w:w="1114"/>
        <w:gridCol w:w="1053"/>
        <w:gridCol w:w="614"/>
        <w:gridCol w:w="576"/>
        <w:gridCol w:w="739"/>
        <w:gridCol w:w="839"/>
        <w:gridCol w:w="1002"/>
        <w:gridCol w:w="639"/>
        <w:gridCol w:w="1853"/>
        <w:gridCol w:w="18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岗位类别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（管理、专技）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职位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经费性质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计划数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学历（及以上）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学位（及以上）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年龄（周岁及以下）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户籍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专业需求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sz w:val="17"/>
                <w:szCs w:val="17"/>
                <w:u w:val="none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区人民医院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临床各科室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2018年及以前毕业需具备执业医师资格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放射科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医学影像学、临床医学</w:t>
            </w:r>
          </w:p>
        </w:tc>
        <w:tc>
          <w:tcPr>
            <w:tcW w:w="18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康复科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针灸推拿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临床各科室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护理学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需具备护士资格证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5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区人民医院大门院区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（区中医院）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中医科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中医学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2018年及以前毕业需具备执业医师资格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6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超声科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医学影像学、临床医学</w:t>
            </w:r>
          </w:p>
        </w:tc>
        <w:tc>
          <w:tcPr>
            <w:tcW w:w="18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7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放射科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医学影像技术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8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护理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大专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护理（学）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需具备护士资格证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9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护理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大专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护理（老年护理方向）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需具备护士资格证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10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区人民医院北岙院区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全科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临床医学、全科医学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2018年及以前毕业需具备执业医师资格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11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全科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护理（学）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需具备护士资格证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12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区人民医院鹿西院区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内科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临床医学、全科医学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2018年及以前毕业需具备执业医师资格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13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中医科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中医学、中西医结合</w:t>
            </w:r>
          </w:p>
        </w:tc>
        <w:tc>
          <w:tcPr>
            <w:tcW w:w="18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14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护理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大专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护理（学）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需具备护士资格证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15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超声影像科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医学影像学、临床医学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2018年及以前毕业需具备执业医师资格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16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区人民医院霓屿院区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中医科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针灸推拿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2018年及以前毕业需具备执业医师资格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17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全科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临床医学、全科医学</w:t>
            </w:r>
          </w:p>
        </w:tc>
        <w:tc>
          <w:tcPr>
            <w:tcW w:w="18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区人民医院东屏院区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全科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临床医学、全科医学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2018年及以前毕业需具备执业医师资格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区人民医院元觉院区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药房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洞头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药学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具有药师资格证书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20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区疾控中心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卫生应急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全额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ascii="仿宋" w:hAnsi="仿宋" w:eastAsia="仿宋" w:cs="仿宋"/>
                <w:sz w:val="17"/>
                <w:szCs w:val="17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公共卫生与预防医学类、临床医学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21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检验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全额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17"/>
                <w:szCs w:val="17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卫生检验、医学检验、食品营养与检测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22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区灵昆街道社区卫生服务中心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疾控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预防医学、临床医学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23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全科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全科、临床医学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24</w:t>
            </w: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公卫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差额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学士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临床、预防医学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7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职位合计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41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74BB1"/>
    <w:rsid w:val="4D474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2021-05-07T01:51:00Z</dcterms:created>
  <dc:creator>WPS_1609033458</dc:creator>
  <cp:lastModifiedBy>WPS_1609033458</cp:lastModifiedBy>
  <dcterms:modified xsi:type="dcterms:W3CDTF">2021-05-07T01:52:08Z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85720AB6ECFD4234A4213A9E05A73657</vt:lpwstr>
  </property>
</Properties>
</file>