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"/>
        </w:rPr>
        <w:t>临泽县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动物防疫专员</w:t>
      </w:r>
      <w:r>
        <w:rPr>
          <w:rFonts w:hint="eastAsia" w:ascii="方正小标宋简体" w:hAnsi="宋体" w:eastAsia="方正小标宋简体"/>
          <w:sz w:val="44"/>
          <w:szCs w:val="44"/>
        </w:rPr>
        <w:t>的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为了有效保障我县重大动物疫病防控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确保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畜牧业健康持续发展，根据有关文件精神，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 w:bidi="ar"/>
        </w:rPr>
        <w:t>计划在全县公开招聘动物防疫专员14名，现将有关事宜公告如下</w:t>
      </w:r>
      <w:r>
        <w:rPr>
          <w:rFonts w:hint="eastAsia" w:ascii="仿宋_GB2312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-SA"/>
        </w:rPr>
        <w:t>一、特聘条件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1.拥护中国共产党的领导，遵守国家法律法规，品行端正，服从组织分配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2.有较高的畜牧兽医技术专长和专业素质,热爱畜牧兽医工作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有较强的责任心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服务意识、协调能力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身心健康，未患有人畜共患病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具备正常履行岗位职责的身体条件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临泽县户籍，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具有中</w:t>
      </w:r>
      <w:r>
        <w:rPr>
          <w:rFonts w:hint="eastAsia" w:ascii="仿宋_GB2312" w:hAnsi="仿宋_GB2312" w:eastAsia="仿宋_GB2312" w:cs="仿宋_GB2312"/>
          <w:sz w:val="32"/>
          <w:szCs w:val="32"/>
        </w:rPr>
        <w:t>专以上学历（畜牧兽医、畜牧、兽医、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草业、水产等专业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应往届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周岁以下（198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月1日及以后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出生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,男女不限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.有下列情形之一的不得报名：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（1）国家机关、事业单位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（2）现役军人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在校学生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）曾因违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纪违</w:t>
      </w:r>
      <w:r>
        <w:rPr>
          <w:rFonts w:hint="eastAsia" w:ascii="仿宋_GB2312" w:hAnsi="仿宋_GB2312" w:eastAsia="仿宋_GB2312" w:cs="仿宋_GB2312"/>
          <w:sz w:val="32"/>
          <w:szCs w:val="32"/>
        </w:rPr>
        <w:t>法受过处罚的人员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和正在接受审查调查尚未作出结论的人员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4）有失信记录的人员；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）法律规定不得聘用的其他情形人员。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-SA"/>
        </w:rPr>
        <w:t>二、特聘岗位及名额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根据县委、县政府有关文件精神，每个镇特聘动物防疫专员2名，全县共14人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-SA"/>
        </w:rPr>
        <w:t>三、特聘程序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招聘程序按照发布公告、报名、资格审查、专业测试、体检征信审查、公示、聘用等程序进行。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（一）发布公告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本次特聘动物防疫专员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公告通过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临泽公务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网等新闻媒体向社会公开发布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报名时间：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自公告发布之日起开始报名，共7天。即：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 xml:space="preserve">5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日至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日(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周六、周日除外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)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，每天上午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8：30-12：00，下午14：30-18：00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2.报名地点：临泽县农业农村局6楼620室（临泽县丹霞大道种子技术服务中心）。报名联系人：马永伟，联系电话：13519360297。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3.报名方式：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采取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现场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报名的方式进行。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4.报名要求：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（1）报名者须填写《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临泽县</w:t>
      </w:r>
      <w:r>
        <w:rPr>
          <w:rFonts w:hint="eastAsia" w:ascii="宋体" w:hAnsi="宋体" w:cs="宋体"/>
          <w:sz w:val="32"/>
          <w:szCs w:val="32"/>
        </w:rPr>
        <w:t>农技推广服务特聘动物防疫专员计划报名表</w:t>
      </w:r>
      <w:r>
        <w:rPr>
          <w:rFonts w:hint="eastAsia" w:ascii="宋体" w:hAnsi="宋体" w:cs="宋体"/>
          <w:sz w:val="32"/>
          <w:szCs w:val="32"/>
          <w:lang w:eastAsia="zh-CN"/>
        </w:rPr>
        <w:t>》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一份。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报名人员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携带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身份证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、户口本、毕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业证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（2021年毕业的应届毕业生由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就读高校出具学历证明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 xml:space="preserve">）、1寸彩色免冠照片4张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（以上均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提供原件及复印件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）。应聘人员报名登记表提交后，不得更改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应聘人员提交的各项信息须真实、准确、完整，且符合报考岗位公告条件，对提供不实信息且影响报名审核结果的，一经发现取消考试应聘资格。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（三）资格审查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按照公告公布的招聘条件，对应聘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进行资格审查。应聘人员对所提供材料的真实性负责。对在招聘过程中为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提供虚假材料的单位，将通过新闻媒体对其曝光。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人员弄虚作假者，一经查实，取消其聘用资格。资格审查不符合报名条件的，通知本人。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专业测试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统一提供试卷，相关单位组织对应聘人员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进行专业水平测试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。测试时间、地点另行通知，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应聘人员电话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保持畅通，若因手机停机、关机、无法接通或联系不上的，视为自动放弃。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体检政审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根据应聘人员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由高到低确定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14名人员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进行资格复审，资格复审合格人员组织进行体检、征信审查。经体检、征信审查合格的人员确定为拟聘用人选。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资格复审体检及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政审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审查不合格者取消资格，缺额按面试成绩由高到低顺序依次等额递补。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体检标准原则上参照《关于修订&lt;公务员录用体检通用标准(试行）&gt;及&lt;公务员录用体检操作手册(试行)的通知&gt;》(人社部发2016)140号)执行，必要时进行复检，结论以复检为准，复检只进行1次。体检费用由应聘者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政审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审查以中国人民银行出具的个人征信报告结果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以及公安、纪检等部门出具的相关证明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应聘人员应严格遵守体检规定和要求，如发现他人替检、弄虚作假、隐瞒影响聘用的疾病病史等导致体检结果失真的违纪违规行为，不予聘用；体检不合格者不予聘用。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体检、政</w:t>
      </w:r>
      <w:r>
        <w:rPr>
          <w:rFonts w:hint="eastAsia" w:ascii="仿宋_GB2312" w:hAnsi="仿宋_GB2312" w:eastAsia="仿宋_GB2312" w:cs="仿宋_GB2312"/>
          <w:sz w:val="32"/>
          <w:szCs w:val="32"/>
        </w:rPr>
        <w:t>审合格的拟聘人员面向社会公示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天，无异议者，按规定办理聘用手续。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（七）聘用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聘用人员与用人单位签订临时聘用协议后，聘用人员在聘期内若违约，由违约方向用人单位缴纳违约金，违约金在签订就业协议时由用人单位和受聘人员商议确定。聘用人员不胜任本职工作，不能履行岗位职责，年度考核或聘期考核不合格，聘用单位可以单方面解除聘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、聘用方式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特聘动物防疫专员实行一年一聘制，服务期满，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农业农村局根据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政策再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决定是否续聘。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五、报酬待遇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聘动物防疫专员采取基本工资加绩效工资的办法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招聘人员工作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报酬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，其中每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人每月基本</w:t>
      </w:r>
      <w:r>
        <w:rPr>
          <w:rFonts w:hint="eastAsia" w:ascii="仿宋_GB2312" w:hAnsi="仿宋_GB2312" w:cs="仿宋_GB2312"/>
          <w:color w:val="auto"/>
          <w:spacing w:val="-17"/>
          <w:sz w:val="32"/>
          <w:szCs w:val="32"/>
          <w:lang w:eastAsia="zh-CN"/>
        </w:rPr>
        <w:t>报酬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1800元，绩效</w:t>
      </w:r>
      <w:r>
        <w:rPr>
          <w:rFonts w:hint="eastAsia" w:ascii="仿宋_GB2312" w:hAnsi="仿宋_GB2312" w:cs="仿宋_GB2312"/>
          <w:color w:val="auto"/>
          <w:spacing w:val="-17"/>
          <w:sz w:val="32"/>
          <w:szCs w:val="32"/>
          <w:lang w:eastAsia="zh-CN"/>
        </w:rPr>
        <w:t>报酬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700元/月</w:t>
      </w:r>
      <w:r>
        <w:rPr>
          <w:rFonts w:hint="eastAsia" w:ascii="仿宋_GB2312" w:hAnsi="仿宋_GB2312" w:cs="仿宋_GB2312"/>
          <w:color w:val="auto"/>
          <w:spacing w:val="-17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按规定参加社会保险。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单位缴费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分由县农业农村局统筹缴纳，个人缴费部分由个人承担。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、特聘动物防疫专员管理与考核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（一）管理</w:t>
      </w:r>
      <w:r>
        <w:rPr>
          <w:rFonts w:hint="eastAsia" w:ascii="楷体_GB2312" w:hAnsi="仿宋_GB2312" w:eastAsia="楷体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特聘动物防疫专员由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农业农村局进行统一管理，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人员不纳入行政事业编制管理。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镇畜牧兽医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站负责组织特聘动物防疫专员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从事基层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动物防疫、检疫等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事务性工作，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对其工作情况进行督促落实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（二）考核</w:t>
      </w:r>
      <w:r>
        <w:rPr>
          <w:rFonts w:hint="eastAsia" w:ascii="楷体_GB2312" w:hAnsi="仿宋_GB2312" w:eastAsia="楷体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临泽县</w:t>
      </w:r>
      <w:r>
        <w:rPr>
          <w:rFonts w:hint="eastAsia" w:ascii="仿宋_GB2312" w:hAnsi="仿宋_GB2312" w:eastAsia="仿宋_GB2312" w:cs="仿宋_GB2312"/>
          <w:sz w:val="32"/>
          <w:szCs w:val="32"/>
        </w:rPr>
        <w:t>特聘动物防疫专员考核管理办法》，由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县动物疫病预防控制中心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镇畜牧兽医站负责对特聘动物防疫专员以工作内容、服务对象的满意率、解决实际问题的能力和成效等为主要考核指标,采取量化打分和实地测评相结合的方式进行绩效考核。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-SA"/>
        </w:rPr>
        <w:t>七、组织实施及监督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特聘工作由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临泽县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农业农村局组织实施。为保证特聘工作公开、公平、公正，特聘工作接受社会各界监督。本次考试不指定考试教材，不举办、不委托任何机构举办考试辅导培训。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监督电话：0936-</w:t>
      </w:r>
      <w:r>
        <w:rPr>
          <w:rFonts w:hint="eastAsia" w:ascii="仿宋_GB2312" w:hAnsi="微软雅黑"/>
          <w:color w:val="000000"/>
          <w:sz w:val="32"/>
          <w:szCs w:val="32"/>
          <w:lang w:val="en-US" w:eastAsia="zh-CN"/>
        </w:rPr>
        <w:t>5521609(县农业农村局办公室）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微软雅黑" w:hAnsi="微软雅黑" w:eastAsia="微软雅黑"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color w:val="000000"/>
          <w:sz w:val="32"/>
          <w:szCs w:val="32"/>
        </w:rPr>
        <w:t>、疫情防控相关事宜告知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1.根据疫情防控工作有关要求，参加报名的考生应在考试前申领“健康码”。“健康码”为绿码且健康状况正常，经现场测量体温正常的考生可参加笔试。“健康码”非绿码的考生，以及考前14天内有国内疫情中、高风险地区或国(境)外旅居史但无发热(腋下37.3℃以上)、干咳、乏力、咽痛、腹泻等任一症状(以下称相关症状)的考生，须提供考前7天内核酸检测阴性(或既往血清特异性IgG抗体检测阳性)的证明材料方可参加笔试。因不能提供相关证明材料而影响考试的，责任由考生自负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2.既往新冠肺炎确诊病例、无症状感染者及密切接触者，应当主动向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农业农村局报告。除提供考前7天内核酸检测阴性证明材料外，还须出具肺部影像学检查无异常的证明，方可参加考试。因不能提供相关证明材料而影响考试的，责任由考生自负。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微软雅黑" w:hAnsi="微软雅黑" w:eastAsia="微软雅黑"/>
          <w:color w:val="000000"/>
          <w:spacing w:val="-11"/>
        </w:rPr>
      </w:pPr>
      <w:r>
        <w:rPr>
          <w:rFonts w:hint="eastAsia" w:ascii="仿宋_GB2312" w:hAnsi="微软雅黑" w:eastAsia="仿宋_GB2312"/>
          <w:color w:val="000000"/>
          <w:spacing w:val="-11"/>
          <w:sz w:val="32"/>
          <w:szCs w:val="32"/>
        </w:rPr>
        <w:t>3.现场报名时考生必须佩戴口罩，出示“健康码”并测量体温。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《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临泽县</w:t>
      </w:r>
      <w:r>
        <w:rPr>
          <w:rFonts w:hint="eastAsia" w:ascii="宋体" w:hAnsi="宋体" w:cs="宋体"/>
          <w:sz w:val="32"/>
          <w:szCs w:val="32"/>
        </w:rPr>
        <w:t>农技推广服务特聘动物防疫专员计划报名表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》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临泽县农业农村局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88" w:firstLineChars="1400"/>
        <w:textAlignment w:val="auto"/>
        <w:rPr>
          <w:rFonts w:hint="eastAsia" w:ascii="仿宋_GB2312" w:hAnsi="仿宋_GB2312" w:eastAsia="仿宋_GB2312" w:cs="仿宋_GB2312"/>
          <w:spacing w:val="1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lang w:val="en-US" w:eastAsia="zh-CN"/>
        </w:rPr>
        <w:t>2021年</w:t>
      </w:r>
      <w:r>
        <w:rPr>
          <w:rFonts w:hint="eastAsia" w:ascii="仿宋_GB2312" w:hAnsi="仿宋_GB2312" w:cs="仿宋_GB2312"/>
          <w:spacing w:val="1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11"/>
          <w:lang w:val="en-US" w:eastAsia="zh-CN"/>
        </w:rPr>
        <w:t>月8日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82E96"/>
    <w:rsid w:val="03B35DAA"/>
    <w:rsid w:val="0A02291F"/>
    <w:rsid w:val="0A8269D0"/>
    <w:rsid w:val="0AD37AA9"/>
    <w:rsid w:val="0B4109BD"/>
    <w:rsid w:val="0E9B0352"/>
    <w:rsid w:val="10317853"/>
    <w:rsid w:val="10C026D6"/>
    <w:rsid w:val="1A400571"/>
    <w:rsid w:val="1D5E26AA"/>
    <w:rsid w:val="1ED523A3"/>
    <w:rsid w:val="2194314C"/>
    <w:rsid w:val="27067403"/>
    <w:rsid w:val="340406FF"/>
    <w:rsid w:val="38FA1D23"/>
    <w:rsid w:val="3F7D052C"/>
    <w:rsid w:val="41425EEA"/>
    <w:rsid w:val="43350BD6"/>
    <w:rsid w:val="4CA52876"/>
    <w:rsid w:val="501B7881"/>
    <w:rsid w:val="51006EC6"/>
    <w:rsid w:val="54DD03C1"/>
    <w:rsid w:val="5CD82E96"/>
    <w:rsid w:val="5E40076B"/>
    <w:rsid w:val="604F718E"/>
    <w:rsid w:val="69866A61"/>
    <w:rsid w:val="6E437561"/>
    <w:rsid w:val="72C544F0"/>
    <w:rsid w:val="76C268E0"/>
    <w:rsid w:val="792B2658"/>
    <w:rsid w:val="7F3E6178"/>
    <w:rsid w:val="7FB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2021-05-06T06:40:00Z</dcterms:created>
  <dc:creator>Administrator</dc:creator>
  <cp:lastModifiedBy>Administrator</cp:lastModifiedBy>
  <cp:lastPrinted>2021-05-08T02:56:00Z</cp:lastPrinted>
  <dcterms:modified xsi:type="dcterms:W3CDTF">2021-05-08T03:36:57Z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D6EF642EAE044BDCB3B3E27F0D5F939D</vt:lpwstr>
  </property>
</Properties>
</file>