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 xml:space="preserve">附件2   </w:t>
      </w:r>
    </w:p>
    <w:p>
      <w:pPr>
        <w:snapToGrid w:val="0"/>
        <w:jc w:val="center"/>
        <w:rPr>
          <w:rFonts w:hint="eastAsia" w:ascii="宋体" w:hAnsi="宋体" w:eastAsia="宋体" w:cs="Times New Roman"/>
          <w:b/>
          <w:color w:val="000000"/>
          <w:sz w:val="21"/>
          <w:szCs w:val="21"/>
        </w:rPr>
      </w:pPr>
    </w:p>
    <w:p>
      <w:pPr>
        <w:snapToGrid w:val="0"/>
        <w:jc w:val="center"/>
        <w:rPr>
          <w:rFonts w:hint="eastAsia" w:ascii="宋体" w:hAnsi="宋体" w:eastAsia="宋体" w:cs="Times New Roman"/>
          <w:b/>
          <w:color w:val="000000"/>
          <w:sz w:val="38"/>
          <w:szCs w:val="38"/>
        </w:rPr>
      </w:pPr>
      <w:r>
        <w:rPr>
          <w:rFonts w:ascii="宋体" w:hAnsi="宋体" w:eastAsia="宋体" w:cs="Times New Roman"/>
          <w:b/>
          <w:color w:val="000000"/>
          <w:sz w:val="38"/>
          <w:szCs w:val="38"/>
        </w:rPr>
        <w:t>202</w:t>
      </w:r>
      <w:r>
        <w:rPr>
          <w:rFonts w:hint="eastAsia" w:ascii="宋体" w:hAnsi="宋体" w:eastAsia="宋体" w:cs="Times New Roman"/>
          <w:b/>
          <w:color w:val="000000"/>
          <w:sz w:val="38"/>
          <w:szCs w:val="38"/>
        </w:rPr>
        <w:t>1</w:t>
      </w:r>
      <w:r>
        <w:rPr>
          <w:rFonts w:ascii="宋体" w:hAnsi="宋体" w:eastAsia="宋体" w:cs="Times New Roman"/>
          <w:b/>
          <w:color w:val="000000"/>
          <w:sz w:val="38"/>
          <w:szCs w:val="38"/>
        </w:rPr>
        <w:t>年度长沙市第三医院劳务派遣</w:t>
      </w:r>
      <w:r>
        <w:rPr>
          <w:rFonts w:hint="eastAsia" w:ascii="宋体" w:hAnsi="宋体" w:eastAsia="宋体" w:cs="Times New Roman"/>
          <w:b/>
          <w:color w:val="000000"/>
          <w:sz w:val="38"/>
          <w:szCs w:val="38"/>
        </w:rPr>
        <w:t>（第一批）</w:t>
      </w:r>
    </w:p>
    <w:p>
      <w:pPr>
        <w:snapToGrid w:val="0"/>
        <w:jc w:val="center"/>
        <w:rPr>
          <w:rFonts w:ascii="宋体" w:hAnsi="宋体" w:eastAsia="宋体" w:cs="Times New Roman"/>
          <w:b/>
          <w:color w:val="000000"/>
          <w:sz w:val="38"/>
          <w:szCs w:val="38"/>
        </w:rPr>
      </w:pPr>
      <w:r>
        <w:rPr>
          <w:rFonts w:hint="eastAsia" w:ascii="宋体" w:hAnsi="宋体" w:eastAsia="宋体" w:cs="Times New Roman"/>
          <w:b/>
          <w:color w:val="000000"/>
          <w:sz w:val="38"/>
          <w:szCs w:val="38"/>
        </w:rPr>
        <w:t>招聘</w:t>
      </w:r>
      <w:r>
        <w:rPr>
          <w:rFonts w:ascii="宋体" w:hAnsi="宋体" w:eastAsia="宋体" w:cs="Times New Roman"/>
          <w:b/>
          <w:color w:val="000000"/>
          <w:sz w:val="38"/>
          <w:szCs w:val="38"/>
        </w:rPr>
        <w:t>工作人员岗位计划表</w:t>
      </w:r>
    </w:p>
    <w:tbl>
      <w:tblPr>
        <w:tblStyle w:val="3"/>
        <w:tblW w:w="9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277"/>
        <w:gridCol w:w="708"/>
        <w:gridCol w:w="1007"/>
        <w:gridCol w:w="989"/>
        <w:gridCol w:w="1548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招   聘   条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最低学历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（或学位）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≤35岁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已取得医师资格证（临床类别），已完成耳鼻咽喉专业住院医师规范化培训（若已取得中级职称则不作规培要求）。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内分泌代谢科医师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≤30岁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内科学（骨代谢病方向）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已取得医师资格证（临床类别），已完成本专业住院医师规范化培训，有三甲综合医院2年及以上工作经验。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胸心外科医师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≤35岁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临床医学（外科学）/外科学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已取得医师资格证（临床类别），已完成本专业住院医师规范化培训（若已取得中级职称则不作规培要求）。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≤35岁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本科：临床医学  硕士：外科学/外科学（神经外科方向）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已取得医师资格证（临床类别），已完成本专业住院医师规范化培训（若已取得中级职称则不作规培要求），具有三级综合医院2年及以上工作经历。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介入血管科医师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≤30岁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本科：临床医学     研究生：外科学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已取得医师资格证（临床类别），已完成本专业住院医师规范化培训（若已取得中级职称则不作规培要求），具有三级综合医院2年及以上工作经历。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急诊医学科医师1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≤35岁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急诊医学、内科学（心血管内科/呼吸系病/神经内科/肾病内科/消化内科方向）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已取得医师资格证（临床类别），已完成本专业住院医师规范化培训（若已取得中级职称则不作规培要求）。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急诊医学科医师2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≤35岁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急诊医学/重症医学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已取得医师资格证（临床类别），已完成本专业住院医师规范化培训（若已取得中级职称则不作规培要求）。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放射影像科技师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≤35岁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本科：医学影像技术              研究生：影像医学与核医学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研究生影像医学与核医学专业，要求已完成本专业住院医师规范化培训（若已取得中级职称则不作规培要求）。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≤35岁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病理学与病理生理学/临床病理学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已取得医师资格证（临床类别），已完成本专业住院医师规范化培训（若已取得中级职称则不作规培要求）。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会计1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≤35岁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本科：会计/财务管理  硕士：会计/会计学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助理会计师（初级）及以上职称，有2年以上会计工作经验。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会计2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≤45岁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本科：会计/财务管理  硕士：会计/会计学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会计师（中级）及以上职称，且具有十年及以上会计工作经验</w:t>
            </w:r>
          </w:p>
        </w:tc>
      </w:tr>
    </w:tbl>
    <w:p>
      <w:pPr>
        <w:snapToGrid w:val="0"/>
        <w:rPr>
          <w:rFonts w:ascii="宋体" w:hAnsi="宋体" w:eastAsia="宋体" w:cs="Times New Roman"/>
          <w:b/>
          <w:color w:val="000000"/>
          <w:sz w:val="38"/>
          <w:szCs w:val="3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18" w:bottom="1440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Style w:val="5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Style w:val="5"/>
        <w:rFonts w:ascii="宋体" w:hAnsi="宋体" w:eastAsia="宋体" w:cs="Times New Roman"/>
        <w:sz w:val="28"/>
        <w:szCs w:val="28"/>
      </w:rPr>
      <w:t>- 7 -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10D87"/>
    <w:rsid w:val="30F1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2021-04-29T09:19:00Z</dcterms:created>
  <dc:creator>WPS_1602492025</dc:creator>
  <cp:lastModifiedBy>WPS_1602492025</cp:lastModifiedBy>
  <dcterms:modified xsi:type="dcterms:W3CDTF">2021-04-29T09:19:28Z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33A45BE4B0124F75B028D5F4CC2F616A</vt:lpwstr>
  </property>
</Properties>
</file>