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空港佳园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</w:p>
    <w:tbl>
      <w:tblPr>
        <w:tblStyle w:val="2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2"/>
        <w:gridCol w:w="1038"/>
        <w:gridCol w:w="1620"/>
        <w:gridCol w:w="2340"/>
        <w:gridCol w:w="900"/>
        <w:gridCol w:w="1800"/>
        <w:gridCol w:w="3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救护车驾驶员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初中及以上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——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男性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周岁及以下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（有救护车驾驶经验可放宽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1—2岁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10年以上驾龄，C1及以上准驾资格。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收费员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35周岁及以下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具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大专及以上学历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，有相关工作经验者优先。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default" w:ascii="方正仿宋_GBK" w:eastAsia="方正仿宋_GBK"/>
          <w:sz w:val="32"/>
          <w:szCs w:val="32"/>
          <w:lang w:val="en-US"/>
        </w:rPr>
        <w:sectPr>
          <w:pgSz w:w="16838" w:h="11906" w:orient="landscape"/>
          <w:pgMar w:top="1531" w:right="1134" w:bottom="1531" w:left="1417" w:header="851" w:footer="992" w:gutter="0"/>
          <w:cols w:space="720" w:num="1"/>
          <w:rtlGutter w:val="0"/>
          <w:docGrid w:type="linesAndChars" w:linePitch="315" w:charSpace="0"/>
        </w:sectPr>
      </w:pPr>
      <w:r>
        <w:rPr>
          <w:rFonts w:hint="eastAsia" w:ascii="方正仿宋_GBK" w:eastAsia="方正仿宋_GBK"/>
          <w:w w:val="90"/>
          <w:sz w:val="30"/>
          <w:szCs w:val="30"/>
        </w:rPr>
        <w:t>联系电话：023-673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76672。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F28DF"/>
    <w:rsid w:val="5E8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2021-05-07T06:09:00Z</dcterms:created>
  <dc:creator>23</dc:creator>
  <cp:lastModifiedBy>23</cp:lastModifiedBy>
  <dcterms:modified xsi:type="dcterms:W3CDTF">2021-05-07T06:10:14Z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929ED22E93404AF68BFE01512698EDC2</vt:lpwstr>
  </property>
  <property fmtid="{D5CDD505-2E9C-101B-9397-08002B2CF9AE}" pid="4" name="KSOSaveFontToCloudKey">
    <vt:lpwstr>201630136_btnclosed</vt:lpwstr>
  </property>
</Properties>
</file>