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560" w:lineRule="exact"/>
        <w:rPr>
          <w:color w:val="333333"/>
          <w:rFonts w:ascii="宋体" w:hAnsi="宋体"/>
          <w:sz w:val="28"/>
          <w:szCs w:val="28"/>
        </w:rPr>
      </w:pPr>
      <w:r>
        <w:rPr>
          <w:color w:val="333333"/>
          <w:rFonts w:ascii="宋体" w:hAnsi="宋体"/>
          <w:sz w:val="31"/>
          <w:szCs w:val="31"/>
        </w:rPr>
        <w:t>附件</w:t>
      </w:r>
      <w:r>
        <w:rPr>
          <w:color w:val="333333"/>
          <w:rFonts w:ascii="Times New Roman" w:hAnsi="Times New Roman"/>
          <w:sz w:val="31"/>
          <w:szCs w:val="31"/>
        </w:rPr>
        <w:t xml:space="preserve">3 </w:t>
      </w:r>
    </w:p>
    <w:p>
      <w:pPr>
        <w:pStyle w:val=""/>
        <w:jc w:val="center"/>
        <w:spacing w:line="560" w:lineRule="exact"/>
        <w:rPr>
          <w:color w:val="333333"/>
          <w:rFonts w:ascii="方正小标宋简体" w:hAnsi="方正小标宋简体"/>
          <w:sz w:val="40"/>
          <w:szCs w:val="40"/>
        </w:rPr>
      </w:pPr>
      <w:r>
        <w:rPr>
          <w:color w:val="333333"/>
          <w:rFonts w:ascii="方正小标宋简体" w:hAnsi="方正小标宋简体"/>
          <w:sz w:val="40"/>
          <w:szCs w:val="40"/>
        </w:rPr>
        <w:t>博湖县面向社会公开招聘</w:t>
      </w:r>
      <w:r>
        <w:rPr>
          <w:color w:val="333333"/>
          <w:rFonts w:ascii="方正小标宋简体" w:hAnsi="方正小标宋简体"/>
          <w:sz w:val="40"/>
          <w:szCs w:val="40"/>
        </w:rPr>
        <w:t>编制外</w:t>
      </w:r>
      <w:r>
        <w:rPr>
          <w:color w:val="333333"/>
          <w:rFonts w:ascii="方正小标宋简体" w:hAnsi="方正小标宋简体"/>
          <w:sz w:val="40"/>
          <w:szCs w:val="40"/>
        </w:rPr>
        <w:t>工作人员体能测评项目和标准</w:t>
      </w:r>
    </w:p>
    <w:p>
      <w:pPr>
        <w:pStyle w:val=""/>
        <w:jc w:val="center"/>
        <w:spacing w:line="560" w:lineRule="exact"/>
        <w:rPr>
          <w:color w:val="333333"/>
          <w:rFonts w:ascii="方正小标宋_GBK"/>
          <w:sz w:val="44"/>
          <w:szCs w:val="32"/>
        </w:rPr>
      </w:pPr>
    </w:p>
    <w:p>
      <w:pPr>
        <w:pStyle w:val=""/>
        <w:ind w:firstLine="620"/>
        <w:pageBreakBefore w:val="0"/>
        <w:spacing w:line="560" w:lineRule="exact"/>
        <w:rPr>
          <w:rFonts w:ascii="方正黑体_GBK" w:hAnsi="方正黑体_GBK"/>
          <w:sz w:val="31"/>
          <w:szCs w:val="31"/>
        </w:rPr>
      </w:pPr>
      <w:r>
        <w:rPr>
          <w:rFonts w:ascii="方正黑体_GBK" w:hAnsi="方正黑体_GBK"/>
          <w:sz w:val="31"/>
          <w:szCs w:val="31"/>
        </w:rPr>
        <w:t>（一）职位代码：</w:t>
      </w:r>
      <w:r>
        <w:rPr>
          <w:rFonts w:ascii="Times New Roman" w:hAnsi="Times New Roman"/>
          <w:sz w:val="31"/>
          <w:szCs w:val="31"/>
        </w:rPr>
        <w:t>20210</w:t>
      </w:r>
      <w:r>
        <w:rPr>
          <w:rFonts w:ascii="Times New Roman" w:hAnsi="Times New Roman"/>
          <w:sz w:val="31"/>
          <w:szCs w:val="31"/>
        </w:rPr>
        <w:t>2</w:t>
      </w:r>
      <w:r>
        <w:rPr>
          <w:rFonts w:ascii="Times New Roman" w:hAnsi="Times New Roman"/>
          <w:sz w:val="31"/>
          <w:szCs w:val="31"/>
        </w:rPr>
        <w:t>001</w:t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nil" w:sz="2" w:color="000000" w:space="0"/>
          <w:insideV w:val="nil" w:sz="2" w:color="000000" w:space="0"/>
        </w:tblBorders>
        <w:tblInd w:w="-15" w:type="dxa"/>
        <w:tblStyle w:val="普通表格"/>
        <w:tblLook w:val="1E0"/>
        <w:tblW w:w="8534" w:type="dxa"/>
      </w:tblPr>
      <w:tblGrid>
        <w:gridCol w:w="2546"/>
        <w:gridCol w:w="2813"/>
        <w:gridCol w:w="3175"/>
      </w:tblGrid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项目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标准</w:t>
            </w:r>
          </w:p>
        </w:tc>
      </w:tr>
      <w:tr>
        <w:trPr>
          <w:trHeight w:val="567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黑体" w:hAnsi="宋体"/>
                <w:sz w:val="28"/>
                <w:szCs w:val="28"/>
              </w:rPr>
              <w:t>岁以下（男子）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黑体" w:hAnsi="宋体"/>
                <w:sz w:val="28"/>
                <w:szCs w:val="28"/>
              </w:rPr>
              <w:t>岁以下（女子）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黑体"/>
                <w:sz w:val="28"/>
                <w:szCs w:val="28"/>
              </w:rPr>
              <w:t>米</w:t>
            </w:r>
            <w:r>
              <w:rPr>
                <w:rFonts w:ascii="黑体" w:hAnsi="宋体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黑体" w:hAnsi="宋体"/>
                <w:sz w:val="28"/>
                <w:szCs w:val="28"/>
              </w:rPr>
              <w:t>往返跑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≦</w:t>
            </w:r>
            <w:r>
              <w:rPr>
                <w:rFonts w:ascii="Times New Roman" w:hAnsi="Times New Roman"/>
                <w:sz w:val="28"/>
                <w:szCs w:val="28"/>
              </w:rPr>
              <w:t>10"6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≦</w:t>
            </w:r>
            <w:r>
              <w:rPr>
                <w:rFonts w:ascii="Times New Roman" w:hAnsi="Times New Roman"/>
                <w:sz w:val="28"/>
                <w:szCs w:val="28"/>
              </w:rPr>
              <w:t>11"8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黑体" w:hAnsi="宋体"/>
                <w:sz w:val="28"/>
                <w:szCs w:val="28"/>
              </w:rPr>
              <w:t>米跑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≦</w:t>
            </w:r>
            <w:r>
              <w:rPr>
                <w:rFonts w:ascii="Times New Roman" w:hAnsi="Times New Roman"/>
                <w:sz w:val="28"/>
                <w:szCs w:val="28"/>
              </w:rPr>
              <w:t>3'53"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黑体" w:hAnsi="宋体"/>
                <w:sz w:val="28"/>
                <w:szCs w:val="28"/>
              </w:rPr>
              <w:t>米跑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≦</w:t>
            </w:r>
            <w:r>
              <w:rPr>
                <w:rFonts w:ascii="Times New Roman" w:hAnsi="Times New Roman"/>
                <w:sz w:val="28"/>
                <w:szCs w:val="28"/>
              </w:rPr>
              <w:t>3'56"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立定跳远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≧</w:t>
            </w: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黑体" w:hAnsi="宋体"/>
                <w:sz w:val="28"/>
                <w:szCs w:val="28"/>
              </w:rPr>
              <w:t>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≧1.60米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引体向上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both"/>
              <w:ind w:firstLine="840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≧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黑体" w:hAnsi="宋体"/>
                <w:sz w:val="28"/>
                <w:szCs w:val="28"/>
              </w:rPr>
              <w:t>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仰卧起坐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≧15个（限时1分钟）</w:t>
            </w:r>
          </w:p>
        </w:tc>
      </w:tr>
    </w:tbl>
    <w:p>
      <w:pPr>
        <w:pStyle w:val=""/>
        <w:ind w:firstLine="620"/>
        <w:pageBreakBefore w:val="0"/>
        <w:spacing w:line="56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以下四项测评项目任三项达标的，视为体能测评合格</w:t>
      </w:r>
      <w:r>
        <w:rPr>
          <w:rFonts w:ascii="方正仿宋_GBK" w:hAnsi="方正仿宋_GBK"/>
          <w:sz w:val="31"/>
          <w:szCs w:val="31"/>
        </w:rPr>
        <w:t>。</w:t>
      </w: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spacing w:line="560" w:lineRule="exact"/>
        <w:rPr>
          <w:rFonts w:ascii="方正黑体_GBK" w:hAnsi="方正黑体_GBK"/>
          <w:sz w:val="32"/>
          <w:szCs w:val="32"/>
        </w:rPr>
      </w:pPr>
    </w:p>
    <w:p>
      <w:pPr>
        <w:pStyle w:val=""/>
        <w:ind w:firstLine="620"/>
        <w:pageBreakBefore w:val="0"/>
        <w:spacing w:line="560" w:lineRule="exact"/>
        <w:rPr>
          <w:rFonts w:ascii="方正黑体_GBK" w:hAnsi="方正黑体_GBK"/>
          <w:sz w:val="31"/>
          <w:szCs w:val="31"/>
        </w:rPr>
      </w:pPr>
    </w:p>
    <w:p>
      <w:pPr>
        <w:pStyle w:val=""/>
        <w:ind w:firstLine="620"/>
        <w:pageBreakBefore w:val="0"/>
        <w:spacing w:line="560" w:lineRule="exact"/>
        <w:rPr>
          <w:rFonts w:ascii="方正黑体_GBK" w:hAnsi="方正黑体_GBK"/>
          <w:sz w:val="31"/>
          <w:szCs w:val="31"/>
        </w:rPr>
      </w:pPr>
      <w:r>
        <w:rPr>
          <w:rFonts w:ascii="方正黑体_GBK" w:hAnsi="方正黑体_GBK"/>
          <w:sz w:val="31"/>
          <w:szCs w:val="31"/>
        </w:rPr>
        <w:t>（二）职位代码：</w:t>
      </w:r>
      <w:r>
        <w:rPr>
          <w:rFonts w:ascii="Times New Roman" w:hAnsi="Times New Roman"/>
          <w:sz w:val="31"/>
          <w:szCs w:val="31"/>
        </w:rPr>
        <w:t>20210</w:t>
      </w:r>
      <w:r>
        <w:rPr>
          <w:rFonts w:ascii="Times New Roman" w:hAnsi="Times New Roman"/>
          <w:sz w:val="31"/>
          <w:szCs w:val="31"/>
        </w:rPr>
        <w:t>2</w:t>
      </w:r>
      <w:r>
        <w:rPr>
          <w:rFonts w:ascii="Times New Roman" w:hAnsi="Times New Roman"/>
          <w:sz w:val="31"/>
          <w:szCs w:val="31"/>
        </w:rPr>
        <w:t>00</w:t>
      </w:r>
      <w:r>
        <w:rPr>
          <w:rFonts w:ascii="Times New Roman" w:hAnsi="Times New Roman"/>
          <w:sz w:val="31"/>
          <w:szCs w:val="31"/>
        </w:rPr>
        <w:t>2—202102005</w:t>
      </w:r>
    </w:p>
    <w:p>
      <w:pPr>
        <w:pStyle w:val=""/>
        <w:ind w:firstLine="620"/>
        <w:pageBreakBefore w:val="0"/>
        <w:spacing w:line="56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以下四项测评项目任三项达标的，视为体能测评合格,其中纵跳摸高为必选项，纵跳摸高不合格，视为体能测评不合格。</w:t>
      </w:r>
    </w:p>
    <w:p>
      <w:pPr>
        <w:pStyle w:val=""/>
        <w:jc w:val="left"/>
        <w:ind w:firstLine="630"/>
        <w:spacing w:line="400" w:lineRule="exact"/>
        <w:rPr>
          <w:rFonts w:ascii="方正楷体_GBK" w:hAnsi="方正楷体_GBK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1.</w:t>
      </w:r>
      <w:r>
        <w:rPr>
          <w:rFonts w:ascii="方正楷体_GBK" w:hAnsi="方正楷体_GBK"/>
          <w:sz w:val="31"/>
          <w:szCs w:val="31"/>
        </w:rPr>
        <w:t>男子组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0" w:type="auto"/>
      </w:tblPr>
      <w:tblGrid>
        <w:gridCol w:w="3011"/>
        <w:gridCol w:w="2805"/>
        <w:gridCol w:w="2483"/>
      </w:tblGrid>
      <w:tr>
        <w:trPr>
          <w:trHeight w:val="567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项目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 w:hAnsi="宋体"/>
                <w:sz w:val="28"/>
                <w:szCs w:val="28"/>
              </w:rPr>
              <w:t>标准</w:t>
            </w:r>
          </w:p>
        </w:tc>
      </w:tr>
      <w:tr>
        <w:trPr>
          <w:trHeight w:val="567" w:hRule="atLeast"/>
        </w:trPr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黑体"/>
                <w:sz w:val="28"/>
                <w:szCs w:val="28"/>
              </w:rPr>
              <w:t>岁（含）以下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黑体"/>
                <w:sz w:val="28"/>
                <w:szCs w:val="28"/>
              </w:rPr>
              <w:t>岁（含）以上</w:t>
            </w:r>
          </w:p>
        </w:tc>
      </w:tr>
      <w:tr>
        <w:trPr>
          <w:trHeight w:val="56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10米×4往返跑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</w:tr>
      <w:tr>
        <w:trPr>
          <w:trHeight w:val="56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1000米跑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′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′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</w:tr>
      <w:tr>
        <w:trPr>
          <w:trHeight w:val="56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黑体"/>
                <w:sz w:val="28"/>
                <w:szCs w:val="28"/>
              </w:rPr>
              <w:t>纵跳摸高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厘米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6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>
              <w:rPr>
                <w:sz w:val="28"/>
                <w:szCs w:val="28"/>
              </w:rPr>
              <w:t>厘米</w:t>
            </w:r>
          </w:p>
        </w:tc>
      </w:tr>
      <w:tr>
        <w:trPr>
          <w:trHeight w:val="567" w:hRule="atLeast"/>
        </w:trPr>
        <w:tc>
          <w:tcPr>
            <w:vAlign w:val="top"/>
            <w:tcW w:w="0" w:type="nil"/>
          </w:tcPr>
          <w:p>
            <w:pPr>
              <w:pStyle w:val=""/>
              <w:jc w:val="center"/>
            </w:pPr>
            <w:r>
              <w:rPr>
                <w:rFonts w:ascii="黑体"/>
                <w:sz w:val="28"/>
                <w:szCs w:val="28"/>
              </w:rPr>
              <w:t>立定跳远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厘米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厘米</w:t>
            </w:r>
          </w:p>
        </w:tc>
      </w:tr>
    </w:tbl>
    <w:p>
      <w:pPr>
        <w:pStyle w:val=""/>
        <w:jc w:val="left"/>
        <w:ind w:firstLine="630"/>
        <w:spacing w:line="400" w:lineRule="exact"/>
        <w:rPr>
          <w:rFonts w:ascii="方正楷体_GBK" w:hAnsi="方正楷体_GBK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2</w:t>
      </w:r>
      <w:r>
        <w:rPr>
          <w:rFonts w:ascii="方正楷体_GBK" w:hAnsi="方正楷体_GBK"/>
          <w:sz w:val="31"/>
          <w:szCs w:val="31"/>
        </w:rPr>
        <w:t>.女子组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0" w:type="auto"/>
      </w:tblPr>
      <w:tblGrid>
        <w:gridCol w:w="3044"/>
        <w:gridCol w:w="2798"/>
        <w:gridCol w:w="2446"/>
      </w:tblGrid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黑体" w:hAnsi="宋体"/>
                <w:sz w:val="28"/>
                <w:szCs w:val="28"/>
              </w:rPr>
              <w:t>项  目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黑体" w:hAnsi="宋体"/>
                <w:sz w:val="28"/>
                <w:szCs w:val="28"/>
              </w:rPr>
              <w:t>标  准</w:t>
            </w:r>
          </w:p>
        </w:tc>
      </w:tr>
      <w:tr>
        <w:trPr>
          <w:trHeight w:val="567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黑体" w:hAnsi="宋体"/>
                <w:sz w:val="28"/>
                <w:szCs w:val="28"/>
              </w:rPr>
              <w:t>岁（含）以下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黑体" w:hAnsi="宋体"/>
                <w:sz w:val="28"/>
                <w:szCs w:val="28"/>
              </w:rPr>
              <w:t>岁（含）以上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黑体" w:hAnsi="宋体"/>
                <w:sz w:val="28"/>
                <w:szCs w:val="28"/>
              </w:rPr>
              <w:t>米X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黑体" w:hAnsi="宋体"/>
                <w:sz w:val="28"/>
                <w:szCs w:val="28"/>
              </w:rPr>
              <w:t>往返跑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≤</w:t>
            </w:r>
            <w:r>
              <w:rPr>
                <w:rFonts w:ascii="黑体" w:hAnsi="宋体"/>
                <w:sz w:val="28"/>
                <w:szCs w:val="28"/>
              </w:rPr>
              <w:t>16</w:t>
            </w:r>
            <w:r>
              <w:rPr>
                <w:rFonts w:ascii="宋体" w:hAnsi="宋体"/>
                <w:sz w:val="28"/>
                <w:szCs w:val="28"/>
              </w:rPr>
              <w:t>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黑体" w:hAnsi="宋体"/>
                <w:sz w:val="28"/>
                <w:szCs w:val="28"/>
              </w:rPr>
              <w:t>米跑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′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′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黑体" w:hAnsi="宋体"/>
                <w:sz w:val="28"/>
                <w:szCs w:val="28"/>
              </w:rPr>
              <w:t>纵跳摸高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hAnsi="宋体"/>
                <w:sz w:val="28"/>
                <w:szCs w:val="28"/>
              </w:rPr>
              <w:t>厘米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hAnsi="宋体"/>
                <w:sz w:val="28"/>
                <w:szCs w:val="28"/>
              </w:rPr>
              <w:t>厘米</w:t>
            </w: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rFonts w:ascii="黑体" w:hAnsi="宋体"/>
                <w:sz w:val="28"/>
                <w:szCs w:val="28"/>
              </w:rPr>
              <w:t>立定跳远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hAnsi="宋体"/>
                <w:sz w:val="28"/>
                <w:szCs w:val="28"/>
              </w:rPr>
              <w:t>厘米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hAnsi="宋体"/>
                <w:sz w:val="28"/>
                <w:szCs w:val="28"/>
              </w:rPr>
              <w:t>厘米</w:t>
            </w:r>
          </w:p>
        </w:tc>
      </w:tr>
    </w:tbl>
    <w:p>
      <w:pPr>
        <w:pStyle w:val=""/>
        <w:spacing w:line="600" w:lineRule="exact"/>
      </w:pPr>
    </w:p>
    <w:sectPr>
      <w:headerReference r:id="rId8" w:type="default"/>
      <w:footerReference r:id="rId9" w:type="default"/>
      <w:pgSz w:w="11906" w:h="16838"/>
      <w:pgMar w:left="1531" w:right="1531" w:top="1871" w:bottom="198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微软雅黑"/>
  <w:font w:name="Arial"/>
  <w:font w:name="方正小标宋简体"/>
  <w:font w:name="方正小标宋_GBK"/>
  <w:font w:name="方正黑体_GBK"/>
  <w:font w:name="黑体"/>
  <w:font w:name="方正仿宋_GBK"/>
  <w:font w:name="方正楷体_GBK"/>
  <w:font w:name="仿宋_GB2312"/>
  <w:font w:name="Cambria"/>
  <w:font w:name="Symbol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</w:pPr>
    <w:fldSimple w:instr=" PAGE  \* MERGEFORMAT ">
      <w:r>
        <w:rPr/>
        <w:t>1</w:t>
      </w:r>
    </w:fldSimple>
  </w:p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超链接"/>
    <w:qFormat/>
    <w:rPr>
      <w:u w:val="single"/>
      <w:color w:val="0000FF"/>
    </w:rPr>
  </w:style>
  <w:style w:type="character" w:styleId="font21">
    <w:name w:val="font21"/>
    <w:qFormat/>
    <w:basedOn w:val="默认段落字体"/>
    <w:rPr>
      <w:color w:val="000000"/>
      <w:rFonts w:ascii="宋体" w:hAnsi="宋体"/>
      <w:sz w:val="22"/>
      <w:szCs w:val="22"/>
    </w:rPr>
  </w:style>
  <w:style w:type="character" w:styleId="Char">
    <w:name w:val="日期 Char"/>
    <w:qFormat/>
    <w:rPr>
      <w:sz w:val="21"/>
      <w:szCs w:val="22"/>
    </w:rPr>
  </w:style>
  <w:style w:type="character" w:styleId="Char">
    <w:name w:val="页脚 Char"/>
    <w:qFormat/>
    <w:rPr>
      <w:rFonts w:ascii="Calibri" w:hAnsi="Calibri"/>
      <w:sz w:val="18"/>
      <w:szCs w:val="18"/>
    </w:rPr>
  </w:style>
  <w:style w:type="character" w:styleId="Char">
    <w:name w:val="页眉 Char"/>
    <w:qFormat/>
    <w:rPr>
      <w:rFonts w:ascii="Calibri" w:hAnsi="Calibri"/>
      <w:sz w:val="18"/>
      <w:szCs w:val="18"/>
    </w:rPr>
  </w:style>
  <w:style w:type="character" w:styleId="font01">
    <w:name w:val="font01"/>
    <w:qFormat/>
    <w:basedOn w:val="默认段落字体"/>
    <w:rPr>
      <w:color w:val="000000"/>
      <w:rFonts w:ascii="微软雅黑" w:hAnsi="微软雅黑"/>
      <w:sz w:val="22"/>
      <w:szCs w:val="22"/>
    </w:rPr>
  </w:style>
  <w:style w:type="character" w:styleId="font31">
    <w:name w:val="font31"/>
    <w:qFormat/>
    <w:basedOn w:val="默认段落字体"/>
    <w:rPr>
      <w:color w:val="000000"/>
      <w:rFonts w:ascii="宋体" w:hAnsi="宋体"/>
      <w:sz w:val="22"/>
      <w:szCs w:val="22"/>
    </w:rPr>
  </w:style>
  <w:style w:type="character" w:styleId="font11">
    <w:name w:val="font11"/>
    <w:qFormat/>
    <w:basedOn w:val="默认段落字体"/>
    <w:rPr>
      <w:color w:val="000000"/>
      <w:rFonts w:ascii="Arial" w:hAnsi="Arial"/>
      <w:sz w:val="22"/>
      <w:szCs w:val="22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日期"/>
    <w:qFormat/>
    <w:basedOn w:val="正文"/>
    <w:pPr>
      <w:ind w:left="100"/>
    </w:pPr>
  </w:style>
  <w:style w:type="paragraph" w:styleId="">
    <w:name w:val="列出段落"/>
    <w:qFormat/>
    <w:basedOn w:val="正文"/>
    <w:pPr>
      <w:ind w:firstLine="420"/>
    </w:p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