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方正小标宋简体"/>
          <w:sz w:val="44"/>
          <w:szCs w:val="44"/>
        </w:rPr>
      </w:pPr>
      <w:r>
        <w:rPr>
          <w:rFonts w:ascii="方正小标宋简体" w:hAnsi="宋体"/>
          <w:sz w:val="44"/>
          <w:szCs w:val="44"/>
        </w:rPr>
        <w:t>2021年</w:t>
      </w:r>
      <w:r>
        <w:rPr>
          <w:rFonts w:ascii="方正小标宋简体" w:hAnsi="宋体"/>
          <w:sz w:val="44"/>
          <w:szCs w:val="44"/>
        </w:rPr>
        <w:t xml:space="preserve">缙云县综合行政执法局公开招聘协管员计划表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10688" w:type="dxa"/>
      </w:tblPr>
      <w:tblGrid>
        <w:gridCol w:w="828"/>
        <w:gridCol w:w="1620"/>
        <w:gridCol w:w="1440"/>
        <w:gridCol w:w="827"/>
        <w:gridCol w:w="2040"/>
        <w:gridCol w:w="1786"/>
        <w:gridCol w:w="2147"/>
      </w:tblGrid>
      <w:tr>
        <w:trPr>
          <w:trHeight w:val="766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序号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岗位名称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招聘人数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仿宋_GB2312"/>
                <w:sz w:val="28"/>
                <w:szCs w:val="28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仿宋_GB2312"/>
                <w:sz w:val="28"/>
                <w:szCs w:val="28"/>
              </w:rPr>
              <w:t>专业类别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仿宋_GB2312"/>
                <w:sz w:val="28"/>
                <w:szCs w:val="28"/>
              </w:rPr>
              <w:t>备注</w:t>
            </w:r>
          </w:p>
        </w:tc>
      </w:tr>
      <w:tr>
        <w:trPr>
          <w:trHeight w:val="76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五云片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仿宋_GB2312"/>
                <w:sz w:val="28"/>
                <w:szCs w:val="28"/>
              </w:rPr>
              <w:t>大专及以上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仿宋_GB2312"/>
                <w:sz w:val="28"/>
                <w:szCs w:val="28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before="0" w:after="0"/>
            </w:pPr>
          </w:p>
        </w:tc>
      </w:tr>
      <w:tr>
        <w:trPr>
          <w:trHeight w:val="64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400" w:lineRule="exact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五云片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大专及以上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</w:tr>
      <w:tr>
        <w:trPr>
          <w:trHeight w:val="53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400" w:lineRule="exact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壶镇片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仿宋_GB2312"/>
                <w:sz w:val="28"/>
                <w:szCs w:val="28"/>
              </w:rPr>
              <w:t>大专及以上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</w:tr>
      <w:tr>
        <w:trPr>
          <w:trHeight w:val="4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400" w:lineRule="exact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舒洪片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仿宋_GB2312"/>
                <w:sz w:val="28"/>
                <w:szCs w:val="28"/>
              </w:rPr>
              <w:t>大专及以上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</w:tr>
      <w:tr>
        <w:trPr>
          <w:trHeight w:val="5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舒洪片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400" w:lineRule="exact"/>
            </w:pPr>
            <w:r>
              <w:rPr>
                <w:color w:val="000000"/>
                <w:rFonts w:ascii="仿宋_GB2312" w:hAnsi="仿宋"/>
                <w:sz w:val="28"/>
                <w:szCs w:val="28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000000"/>
                <w:rFonts w:ascii="仿宋_GB2312" w:hAnsi="仿宋"/>
                <w:sz w:val="28"/>
                <w:szCs w:val="28"/>
              </w:rPr>
              <w:t>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仿宋_GB2312"/>
                <w:sz w:val="28"/>
                <w:szCs w:val="28"/>
              </w:rPr>
              <w:t>大专及以上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</w:tr>
      <w:tr>
        <w:trPr>
          <w:trHeight w:val="64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400" w:lineRule="exact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新建片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仿宋_GB2312"/>
                <w:sz w:val="28"/>
                <w:szCs w:val="28"/>
              </w:rPr>
              <w:t>大专及以上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</w:tr>
      <w:tr>
        <w:trPr>
          <w:trHeight w:val="75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400" w:lineRule="exact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新建片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仿宋_GB2312"/>
                <w:sz w:val="28"/>
                <w:szCs w:val="28"/>
              </w:rPr>
              <w:t>大专及以上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  <w:spacing w:before="0" w:after="0"/>
            </w:pPr>
          </w:p>
        </w:tc>
      </w:tr>
      <w:tr>
        <w:trPr>
          <w:trHeight w:val="9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合计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</w:p>
        </w:tc>
      </w:tr>
      <w:tr>
        <w:trPr>
          <w:trHeight w:val="2696" w:hRule="atLeast"/>
        </w:trPr>
        <w:tc>
          <w:tcPr>
            <w:gridSpan w:val="7"/>
            <w:vAlign w:val="center"/>
            <w:tcW w:w="0" w:type="nil"/>
          </w:tcPr>
          <w:p>
            <w:pPr>
              <w:pStyle w:val=""/>
              <w:jc w:val="left"/>
              <w:spacing w:before="0" w:after="0"/>
              <w:rPr>
                <w:color w:val="000000"/>
                <w:rFonts w:ascii="仿宋_GB2312" w:hAnsi="仿宋"/>
                <w:sz w:val="28"/>
                <w:szCs w:val="28"/>
              </w:rPr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五云片包括局机关、下属事业单位、五云街道、东渡镇、方溪乡、石笕乡；</w:t>
            </w:r>
          </w:p>
          <w:p>
            <w:pPr>
              <w:pStyle w:val=""/>
              <w:jc w:val="left"/>
              <w:spacing w:before="0" w:after="0"/>
              <w:rPr>
                <w:color w:val="000000"/>
                <w:rFonts w:ascii="仿宋_GB2312" w:hAnsi="仿宋"/>
                <w:sz w:val="28"/>
                <w:szCs w:val="28"/>
              </w:rPr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壶镇片包括壶镇镇、三溪乡、前路乡、东方镇；</w:t>
            </w:r>
          </w:p>
          <w:p>
            <w:pPr>
              <w:pStyle w:val=""/>
              <w:jc w:val="left"/>
              <w:spacing w:before="0" w:after="0"/>
              <w:rPr>
                <w:color w:val="000000"/>
                <w:rFonts w:ascii="仿宋_GB2312" w:hAnsi="仿宋"/>
                <w:sz w:val="28"/>
                <w:szCs w:val="28"/>
              </w:rPr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舒洪片包括舒洪镇、双溪口乡、胡源乡、溶江乡、大洋镇、大源镇；</w:t>
            </w:r>
          </w:p>
          <w:p>
            <w:pPr>
              <w:pStyle w:val=""/>
              <w:jc w:val="left"/>
              <w:spacing w:before="0" w:after="0"/>
            </w:pPr>
            <w:r>
              <w:rPr>
                <w:rStyle w:val=""/>
                <w:color w:val="000000"/>
                <w:rFonts w:ascii="仿宋_GB2312" w:hAnsi="仿宋"/>
                <w:sz w:val="28"/>
                <w:szCs w:val="28"/>
              </w:rPr>
              <w:t>新建片包括七里乡、仙都街道、新建镇、新碧镇。</w:t>
            </w:r>
          </w:p>
        </w:tc>
      </w:tr>
    </w:tbl>
    <w:p>
      <w:pPr>
        <w:pStyle w:val=""/>
        <w:jc w:val="both"/>
        <w:rPr>
          <w:rFonts w:ascii="方正小标宋简体" w:hAnsi="宋体"/>
          <w:sz w:val="44"/>
          <w:szCs w:val="44"/>
        </w:rPr>
      </w:pPr>
    </w:p>
    <w:sectPr>
      <w:pgSz w:w="11906" w:h="16838"/>
      <w:pgMar w:left="1440" w:right="1440" w:top="1800" w:bottom="180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仿宋"/>
  <w:font w:name="Arial"/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center"/>
    </w:pPr>
    <w:rPr>
      <w:sz w:val="3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rPr>
      <w:b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