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bCs/>
          <w:color w:val="000000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Times New Roman" w:hAnsi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color w:val="000000"/>
          <w:sz w:val="28"/>
          <w:szCs w:val="28"/>
        </w:rPr>
        <w:t>巴南区农村综合产权流转交易中心公开招聘非在编工作人员报名表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473"/>
        <w:gridCol w:w="1222"/>
        <w:gridCol w:w="717"/>
        <w:gridCol w:w="71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姓名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出生年月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年龄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06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民族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入党时间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学历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身份证号</w:t>
            </w:r>
          </w:p>
        </w:tc>
        <w:tc>
          <w:tcPr>
            <w:tcW w:w="2649" w:type="dxa"/>
            <w:gridSpan w:val="3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868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毕业时间及院校</w:t>
            </w:r>
          </w:p>
        </w:tc>
        <w:tc>
          <w:tcPr>
            <w:tcW w:w="3818" w:type="dxa"/>
            <w:gridSpan w:val="6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460" w:lineRule="exac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职称、执业资格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联系电话（手机）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工作经历及获奖情况</w:t>
            </w:r>
          </w:p>
        </w:tc>
        <w:tc>
          <w:tcPr>
            <w:tcW w:w="8023" w:type="dxa"/>
            <w:gridSpan w:val="10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Ansi="宋体"/>
                <w:color w:val="000000"/>
              </w:rPr>
              <w:t>家庭成员</w:t>
            </w:r>
          </w:p>
          <w:p>
            <w:pPr>
              <w:spacing w:line="460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</w:rPr>
              <w:t>和主要社会关系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姓名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关系</w:t>
            </w: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工作单位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13" w:type="dxa"/>
            <w:gridSpan w:val="11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b/>
                <w:color w:val="000000"/>
                <w:sz w:val="22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最近</w:t>
            </w:r>
            <w:r>
              <w:rPr>
                <w:b/>
                <w:color w:val="000000"/>
                <w:kern w:val="0"/>
                <w:szCs w:val="21"/>
              </w:rPr>
              <w:t>14</w:t>
            </w:r>
            <w:r>
              <w:rPr>
                <w:rFonts w:hAnsi="宋体"/>
                <w:b/>
                <w:color w:val="000000"/>
                <w:kern w:val="0"/>
                <w:szCs w:val="21"/>
              </w:rPr>
              <w:t>天有无离渝旅居史，或与在渝新冠肺炎确诊病例有无接触史</w:t>
            </w:r>
          </w:p>
        </w:tc>
        <w:tc>
          <w:tcPr>
            <w:tcW w:w="206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ascii="仿宋_GB2312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182" w:type="dxa"/>
            <w:gridSpan w:val="12"/>
            <w:noWrap w:val="0"/>
            <w:vAlign w:val="center"/>
          </w:tcPr>
          <w:p>
            <w:pPr>
              <w:spacing w:line="460" w:lineRule="exact"/>
              <w:ind w:firstLine="420" w:firstLineChars="200"/>
              <w:jc w:val="left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以上信息填写真实有效。如发现不实，愿意承担相应后果和相关责任。</w:t>
            </w:r>
            <w:r>
              <w:rPr>
                <w:color w:val="000000"/>
              </w:rPr>
              <w:t xml:space="preserve">                      </w:t>
            </w:r>
          </w:p>
          <w:p>
            <w:pPr>
              <w:spacing w:line="460" w:lineRule="exact"/>
              <w:ind w:firstLine="6405" w:firstLineChars="3050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本人签名：</w:t>
            </w:r>
          </w:p>
          <w:p>
            <w:pPr>
              <w:spacing w:line="460" w:lineRule="exact"/>
              <w:ind w:firstLine="4095" w:firstLineChars="1950"/>
              <w:rPr>
                <w:rFonts w:ascii="仿宋_GB2312"/>
                <w:color w:val="000000"/>
                <w:sz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    </w:t>
            </w:r>
            <w:r>
              <w:rPr>
                <w:rFonts w:hAnsi="宋体"/>
                <w:color w:val="000000"/>
              </w:rPr>
              <w:t>年　　月　　</w:t>
            </w:r>
            <w:r>
              <w:rPr>
                <w:rFonts w:hint="eastAsia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资格审查初审意见</w:t>
            </w:r>
          </w:p>
        </w:tc>
        <w:tc>
          <w:tcPr>
            <w:tcW w:w="330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资格审查复审意见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color w:val="000000"/>
                <w:sz w:val="22"/>
              </w:rPr>
            </w:pPr>
          </w:p>
        </w:tc>
      </w:tr>
    </w:tbl>
    <w:p>
      <w:pPr>
        <w:spacing w:line="4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92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9180B"/>
    <w:rsid w:val="5A0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2021-05-06T07:32:00Z</dcterms:created>
  <dc:creator>周宋平</dc:creator>
  <cp:lastModifiedBy>周宋平</cp:lastModifiedBy>
  <dcterms:modified xsi:type="dcterms:W3CDTF">2021-05-06T07:32:46Z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