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济南劳动保障事务代理服务中心网站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求职者登录操作简要手册</w:t>
      </w:r>
      <w:bookmarkStart w:id="0" w:name="_GoBack"/>
      <w:bookmarkEnd w:id="0"/>
    </w:p>
    <w:p>
      <w:pPr>
        <w:spacing w:line="360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一、网站登录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求职者使用浏览器（推荐使用谷歌浏览器，</w:t>
      </w:r>
      <w:r>
        <w:rPr>
          <w:rFonts w:ascii="宋体" w:hAnsi="宋体" w:eastAsia="宋体"/>
          <w:szCs w:val="21"/>
        </w:rPr>
        <w:t>IE</w:t>
      </w:r>
      <w:r>
        <w:rPr>
          <w:rFonts w:hint="eastAsia" w:ascii="宋体" w:hAnsi="宋体" w:eastAsia="宋体"/>
          <w:szCs w:val="21"/>
        </w:rPr>
        <w:t>浏览器必须使用</w:t>
      </w:r>
      <w:r>
        <w:rPr>
          <w:rFonts w:ascii="宋体" w:hAnsi="宋体" w:eastAsia="宋体"/>
          <w:szCs w:val="21"/>
        </w:rPr>
        <w:t>IE11</w:t>
      </w:r>
      <w:r>
        <w:rPr>
          <w:rFonts w:hint="eastAsia" w:ascii="宋体" w:hAnsi="宋体" w:eastAsia="宋体"/>
          <w:szCs w:val="21"/>
        </w:rPr>
        <w:t>以上版本）打开门户网站首页（</w:t>
      </w:r>
      <w:r>
        <w:fldChar w:fldCharType="begin"/>
      </w:r>
      <w:r>
        <w:instrText xml:space="preserve"> HYPERLINK "http://www.jnlaofu.com/home" </w:instrText>
      </w:r>
      <w:r>
        <w:fldChar w:fldCharType="separate"/>
      </w:r>
      <w:r>
        <w:rPr>
          <w:rStyle w:val="6"/>
        </w:rPr>
        <w:t>http://www.jnlaofu.com/home</w:t>
      </w:r>
      <w:r>
        <w:rPr>
          <w:rStyle w:val="6"/>
        </w:rPr>
        <w:fldChar w:fldCharType="end"/>
      </w:r>
      <w:r>
        <w:rPr>
          <w:rFonts w:hint="eastAsia" w:ascii="宋体" w:hAnsi="宋体" w:eastAsia="宋体"/>
          <w:szCs w:val="21"/>
        </w:rPr>
        <w:t>）如下图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84190" cy="2645410"/>
            <wp:effectExtent l="0" t="0" r="16510" b="2540"/>
            <wp:docPr id="1" name="图片 1" descr="C:\Users\a\Desktop\1619055925(1).png16190559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\Desktop\1619055925(1).png1619055925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741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点击上图中的“登录”链接，将跳转到登录页面如下图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56885" cy="2195830"/>
            <wp:effectExtent l="0" t="0" r="5715" b="13970"/>
            <wp:docPr id="2" name="图片 2" descr="C:\Users\a\Desktop\1619056148(1).png16190561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\Desktop\1619056148(1).png1619056148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471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用户登录页面输入手机号或身份证号（推荐输入手机号），输入密码（初始密码为身份证号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六位，登录后请及时修改密码）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，并点击“登录”按钮，即可跳转到求职者个人中心页面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60975" cy="3184525"/>
            <wp:effectExtent l="0" t="0" r="0" b="0"/>
            <wp:docPr id="3" name="图片 3" descr="C:\Users\LENOVO\AppData\Roaming\Tencent\Users\656206963\QQ\WinTemp\RichOle\O9H59G@B04@~YQG4%)VM4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Roaming\Tencent\Users\656206963\QQ\WinTemp\RichOle\O9H59G@B04@~YQG4%)VM4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528" cy="31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点击“修改密码”按钮，即可弹出修改密码窗口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25110" cy="2763520"/>
            <wp:effectExtent l="0" t="0" r="8890" b="0"/>
            <wp:docPr id="4" name="图片 4" descr="C:\Users\LENOVO\AppData\Roaming\Tencent\Users\656206963\QQ\WinTemp\RichOle\TE]X1_843VO{{FNBI$NNT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Roaming\Tencent\Users\656206963\QQ\WinTemp\RichOle\TE]X1_843VO{{FNBI$NNT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1102" cy="27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要输入原始密码，再输入新密码和确认密码，点击“确定”按钮即可保存修改后的密码，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退出系统后</w:t>
      </w:r>
      <w:r>
        <w:rPr>
          <w:rFonts w:hint="eastAsia" w:ascii="宋体" w:hAnsi="宋体" w:eastAsia="宋体" w:cs="宋体"/>
          <w:kern w:val="0"/>
          <w:sz w:val="24"/>
          <w:szCs w:val="24"/>
        </w:rPr>
        <w:t>再次登录，新密码生效。</w:t>
      </w:r>
    </w:p>
    <w:p>
      <w:pPr>
        <w:spacing w:line="360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二、打印准考证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点击“个人中心”右侧的“求职记录”链接，即可打开“求职记录页面”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6850" cy="2059940"/>
            <wp:effectExtent l="0" t="0" r="0" b="16510"/>
            <wp:docPr id="6" name="图片 6" descr="C:\Users\a\Desktop\1619059295(1).png16190592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\Desktop\1619059295(1).png1619059295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4312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点击“我的笔试列表”中的右侧的“打印准考证”按钮，即可将准考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证</w:t>
      </w:r>
      <w:r>
        <w:rPr>
          <w:rFonts w:hint="eastAsia" w:ascii="宋体" w:hAnsi="宋体" w:eastAsia="宋体" w:cs="宋体"/>
          <w:kern w:val="0"/>
          <w:sz w:val="24"/>
          <w:szCs w:val="24"/>
        </w:rPr>
        <w:t>下载到本地。下载的PDF可以使用浏览器或者其他PDF阅读软件（Adobe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Reader/福昕PDF阅读器</w:t>
      </w:r>
      <w:r>
        <w:rPr>
          <w:rFonts w:hint="eastAsia" w:ascii="宋体" w:hAnsi="宋体" w:eastAsia="宋体" w:cs="宋体"/>
          <w:kern w:val="0"/>
          <w:sz w:val="24"/>
          <w:szCs w:val="24"/>
        </w:rPr>
        <w:t>/</w:t>
      </w:r>
      <w:r>
        <w:fldChar w:fldCharType="begin"/>
      </w:r>
      <w:r>
        <w:instrText xml:space="preserve"> HYPERLINK "http://xiazai.zol.com.cn/detail/43/428705.shtml" \o "极速PDF阅读器 3.0" </w:instrText>
      </w:r>
      <w: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t>极速PDF阅读器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等等）进行打印。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4"/>
    <w:rsid w:val="000961A9"/>
    <w:rsid w:val="00121666"/>
    <w:rsid w:val="00470ACC"/>
    <w:rsid w:val="00485B6C"/>
    <w:rsid w:val="005B5257"/>
    <w:rsid w:val="005C2B67"/>
    <w:rsid w:val="005C3BDC"/>
    <w:rsid w:val="00604974"/>
    <w:rsid w:val="006134B8"/>
    <w:rsid w:val="00667B1B"/>
    <w:rsid w:val="00892C19"/>
    <w:rsid w:val="00C6506D"/>
    <w:rsid w:val="00C72964"/>
    <w:rsid w:val="00EA1198"/>
    <w:rsid w:val="00EF2E80"/>
    <w:rsid w:val="00FF2E0E"/>
    <w:rsid w:val="03151D16"/>
    <w:rsid w:val="05F13668"/>
    <w:rsid w:val="231C72D2"/>
    <w:rsid w:val="308675DA"/>
    <w:rsid w:val="536E2BC3"/>
    <w:rsid w:val="61B2319B"/>
    <w:rsid w:val="697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561</Characters>
  <Lines>4</Lines>
  <Paragraphs>1</Paragraphs>
  <TotalTime>46</TotalTime>
  <ScaleCrop>false</ScaleCrop>
  <LinksUpToDate>false</LinksUpToDate>
  <CharactersWithSpaces>658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2019-10-08T09:48:00Z</dcterms:created>
  <dc:creator>Windows 用户</dc:creator>
  <cp:lastModifiedBy>小太阳正忙。</cp:lastModifiedBy>
  <dcterms:modified xsi:type="dcterms:W3CDTF">2021-05-06T07:06:49Z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11F3C8ECF9C74ABEB86F15F9BC69CF4A</vt:lpwstr>
  </property>
</Properties>
</file>