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高青县融媒体中心招聘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全媒体记者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填报时间：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年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月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日</w:t>
      </w:r>
    </w:p>
    <w:tbl>
      <w:tblPr>
        <w:tblStyle w:val="4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04"/>
        <w:gridCol w:w="900"/>
        <w:gridCol w:w="900"/>
        <w:gridCol w:w="540"/>
        <w:gridCol w:w="900"/>
        <w:gridCol w:w="108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 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  业</w:t>
            </w:r>
          </w:p>
        </w:tc>
        <w:tc>
          <w:tcPr>
            <w:tcW w:w="338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身体状况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家庭电话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户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所在地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家庭成员及其主要社会关系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字：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62AD"/>
    <w:rsid w:val="488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2021-04-29T08:33:00Z</dcterms:created>
  <dc:creator>融媒体</dc:creator>
  <cp:lastModifiedBy>融媒体</cp:lastModifiedBy>
  <dcterms:modified xsi:type="dcterms:W3CDTF">2021-04-29T08:33:30Z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AA3634CE20FF461B989F1D1E5FAD05B8</vt:lpwstr>
  </property>
</Properties>
</file>