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Cs/>
          <w:sz w:val="44"/>
          <w:szCs w:val="44"/>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p>
    <w:p>
      <w:pPr>
        <w:jc w:val="center"/>
        <w:rPr>
          <w:rFonts w:ascii="宋体" w:hAnsi="宋体"/>
          <w:b/>
          <w:sz w:val="44"/>
          <w:szCs w:val="44"/>
        </w:rPr>
      </w:pPr>
      <w:r>
        <w:rPr>
          <w:rFonts w:hint="eastAsia" w:ascii="方正小标宋简体" w:hAnsi="方正小标宋简体" w:eastAsia="方正小标宋简体" w:cs="方正小标宋简体"/>
          <w:bCs/>
          <w:sz w:val="44"/>
          <w:szCs w:val="44"/>
          <w:lang w:eastAsia="zh-CN"/>
        </w:rPr>
        <w:t>面试</w:t>
      </w:r>
      <w:r>
        <w:rPr>
          <w:rFonts w:hint="eastAsia" w:ascii="方正小标宋简体" w:hAnsi="方正小标宋简体" w:eastAsia="方正小标宋简体" w:cs="方正小标宋简体"/>
          <w:bCs/>
          <w:sz w:val="44"/>
          <w:szCs w:val="44"/>
        </w:rPr>
        <w:t>防疫指南</w:t>
      </w:r>
    </w:p>
    <w:p>
      <w:pPr>
        <w:ind w:firstLine="600" w:firstLineChars="200"/>
        <w:rPr>
          <w:sz w:val="30"/>
          <w:szCs w:val="30"/>
        </w:rPr>
      </w:pP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所有考生进入考场前应出示健康码、个人14天内行动轨迹（行程卡）和防疫承诺书（下载附件</w:t>
      </w:r>
      <w:r>
        <w:rPr>
          <w:rFonts w:hint="eastAsia" w:ascii="仿宋" w:hAnsi="仿宋" w:eastAsia="仿宋"/>
          <w:sz w:val="32"/>
          <w:szCs w:val="32"/>
          <w:lang w:val="en-US" w:eastAsia="zh-CN"/>
        </w:rPr>
        <w:t>3</w:t>
      </w:r>
      <w:r>
        <w:rPr>
          <w:rFonts w:hint="eastAsia" w:ascii="仿宋" w:hAnsi="仿宋" w:eastAsia="仿宋"/>
          <w:sz w:val="32"/>
          <w:szCs w:val="32"/>
        </w:rPr>
        <w:t>）。如因个人问题无法提供上述材料，影响参加考试的，后果自负。对考前14天内有发热、咳嗽、乏力、鼻塞、流涕、咽痛、腹泻等症状人员，要及时就医，并且提供新冠肺炎病毒核酸检测证明，结果阴性的可参加招聘</w:t>
      </w:r>
      <w:r>
        <w:rPr>
          <w:rFonts w:hint="eastAsia" w:ascii="仿宋" w:hAnsi="仿宋" w:eastAsia="仿宋"/>
          <w:sz w:val="32"/>
          <w:szCs w:val="32"/>
          <w:lang w:eastAsia="zh-CN"/>
        </w:rPr>
        <w:t>面</w:t>
      </w:r>
      <w:r>
        <w:rPr>
          <w:rFonts w:hint="eastAsia" w:ascii="仿宋" w:hAnsi="仿宋" w:eastAsia="仿宋"/>
          <w:sz w:val="32"/>
          <w:szCs w:val="32"/>
        </w:rPr>
        <w:t>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pict>
          <v:shape id="_x0000_i1025" o:spt="75" type="#_x0000_t75" style="height:223.5pt;width:223.5pt;" filled="f" o:preferrelative="t" stroked="f" coordsize="21600,21600">
            <v:path/>
            <v:fill on="f" focussize="0,0"/>
            <v:stroke on="f" joinstyle="miter"/>
            <v:imagedata r:id="rId4" o:title=""/>
            <o:lock v:ext="edit" aspectratio="t"/>
            <w10:wrap type="none"/>
            <w10:anchorlock/>
          </v:shape>
        </w:pict>
      </w:r>
    </w:p>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℃的人员，应跟随医护人员到临时医疗点进行核实排查，如经核实无发热的可正常参加考试；如经核实有发热的，建议做好个人防护及时到指定医院发热门诊就诊，避免乘坐交通工具。</w:t>
      </w:r>
    </w:p>
    <w:p>
      <w:pPr>
        <w:spacing w:line="600" w:lineRule="atLeast"/>
        <w:ind w:firstLine="640" w:firstLineChars="200"/>
        <w:rPr>
          <w:rFonts w:hint="eastAsia" w:ascii="仿宋" w:hAnsi="仿宋" w:eastAsia="仿宋"/>
          <w:sz w:val="32"/>
          <w:szCs w:val="32"/>
        </w:rPr>
      </w:pPr>
      <w:r>
        <w:rPr>
          <w:rFonts w:hint="eastAsia" w:ascii="仿宋" w:hAnsi="仿宋" w:eastAsia="仿宋"/>
          <w:sz w:val="32"/>
          <w:szCs w:val="32"/>
        </w:rPr>
        <w:t>考试期间，如出现发热等不适时，经在考场监测发现出现发热等异常症状需到医院进一步诊断排查的考生，终止参加此次招聘考试。（不再另行组织考试）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14天内有境外旅居史的人员，不得参加笔试，入境隔离已满14天的凭解除隔离证明、核酸检测证明、手机查询</w:t>
      </w:r>
      <w:r>
        <w:rPr>
          <w:rFonts w:hint="eastAsia" w:ascii="仿宋" w:hAnsi="仿宋" w:eastAsia="仿宋"/>
          <w:sz w:val="32"/>
          <w:szCs w:val="32"/>
        </w:rPr>
        <w:t>个人14天内行动轨迹（行程卡信息）、</w:t>
      </w:r>
      <w:r>
        <w:rPr>
          <w:rFonts w:hint="eastAsia" w:ascii="仿宋" w:hAnsi="仿宋" w:eastAsia="仿宋"/>
          <w:bCs/>
          <w:sz w:val="32"/>
          <w:szCs w:val="32"/>
        </w:rPr>
        <w:t>个人身份证原件、笔试准考证和防疫承诺书参加笔试；14天内有山东省青岛市旅居史人员凭7天内核酸检测证明、健康码、手机查询</w:t>
      </w:r>
      <w:r>
        <w:rPr>
          <w:rFonts w:hint="eastAsia" w:ascii="仿宋" w:hAnsi="仿宋" w:eastAsia="仿宋"/>
          <w:sz w:val="32"/>
          <w:szCs w:val="32"/>
        </w:rPr>
        <w:t>个人14天内行动轨迹（行程卡信息）、</w:t>
      </w:r>
      <w:r>
        <w:rPr>
          <w:rFonts w:hint="eastAsia" w:ascii="仿宋" w:hAnsi="仿宋" w:eastAsia="仿宋"/>
          <w:bCs/>
          <w:sz w:val="32"/>
          <w:szCs w:val="32"/>
        </w:rPr>
        <w:t>个人身份证原件、笔试准考证和防疫承诺书参加考试。</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在琼和其他地区的考生凭健康码、手机查询</w:t>
      </w:r>
      <w:r>
        <w:rPr>
          <w:rFonts w:hint="eastAsia" w:ascii="仿宋" w:hAnsi="仿宋" w:eastAsia="仿宋"/>
          <w:sz w:val="32"/>
          <w:szCs w:val="32"/>
        </w:rPr>
        <w:t>个人14天内行动轨迹（行程卡信息）、</w:t>
      </w:r>
      <w:r>
        <w:rPr>
          <w:rFonts w:hint="eastAsia" w:ascii="仿宋" w:hAnsi="仿宋" w:eastAsia="仿宋"/>
          <w:bCs/>
          <w:sz w:val="32"/>
          <w:szCs w:val="32"/>
        </w:rPr>
        <w:t>个人身份证原件、笔试准考证和防疫承诺书参加笔试。</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tabs>
          <w:tab w:val="left" w:pos="6141"/>
        </w:tabs>
        <w:spacing w:line="600" w:lineRule="atLeast"/>
        <w:jc w:val="right"/>
        <w:rPr>
          <w:rFonts w:hint="eastAsia" w:ascii="仿宋_GB2312" w:hAnsi="仿宋_GB2312" w:eastAsia="仿宋_GB2312" w:cs="仿宋_GB2312"/>
          <w:sz w:val="32"/>
          <w:szCs w:val="32"/>
        </w:rPr>
      </w:pPr>
    </w:p>
    <w:p>
      <w:pPr>
        <w:tabs>
          <w:tab w:val="left" w:pos="6141"/>
        </w:tabs>
        <w:spacing w:line="600" w:lineRule="atLeast"/>
        <w:ind w:right="960"/>
        <w:jc w:val="right"/>
        <w:rPr>
          <w:rFonts w:ascii="Times New Roman" w:hAnsi="Times New Roman" w:eastAsia="仿宋_GB2312" w:cs="Times New Roman"/>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2D3"/>
    <w:rsid w:val="005072D3"/>
    <w:rsid w:val="005B5944"/>
    <w:rsid w:val="00607F2F"/>
    <w:rsid w:val="007078B8"/>
    <w:rsid w:val="00892F3D"/>
    <w:rsid w:val="008B14A4"/>
    <w:rsid w:val="009F135E"/>
    <w:rsid w:val="00E73280"/>
    <w:rsid w:val="00ED7F00"/>
    <w:rsid w:val="00FD7D03"/>
    <w:rsid w:val="026B6BEB"/>
    <w:rsid w:val="0ADE0FE6"/>
    <w:rsid w:val="1BA57E68"/>
    <w:rsid w:val="25D252F1"/>
    <w:rsid w:val="34A407DC"/>
    <w:rsid w:val="3AC961DA"/>
    <w:rsid w:val="3DE542E3"/>
    <w:rsid w:val="5C27136B"/>
    <w:rsid w:val="77802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rFonts w:ascii="Calibri" w:hAnsi="Calibri" w:eastAsia="宋体" w:cs="黑体"/>
      <w:kern w:val="2"/>
      <w:sz w:val="18"/>
      <w:szCs w:val="18"/>
    </w:rPr>
  </w:style>
  <w:style w:type="character" w:customStyle="1" w:styleId="7">
    <w:name w:val="页脚 Char"/>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190</Words>
  <Characters>1085</Characters>
  <Lines>9</Lines>
  <Paragraphs>2</Paragraphs>
  <TotalTime>26</TotalTime>
  <ScaleCrop>false</ScaleCrop>
  <LinksUpToDate>false</LinksUpToDate>
  <CharactersWithSpaces>1273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58海南运营中心-杨文奇</cp:lastModifiedBy>
  <cp:lastPrinted>2020-05-19T02:30:00Z</cp:lastPrinted>
  <dcterms:modified xsi:type="dcterms:W3CDTF">2021-04-30T08:56:50Z</dcterms:modified>
  <dc:title>笔试防疫指南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_DocHome">
    <vt:r8>-2094434265</vt:r8>
  </property>
  <property fmtid="{D5CDD505-2E9C-101B-9397-08002B2CF9AE}" pid="4" name="ICV">
    <vt:lpwstr>4614B8484D1642A98C4E6A9CDE2307F6</vt:lpwstr>
  </property>
</Properties>
</file>