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黑体" w:hAnsi="黑体" w:eastAsia="黑体" w:cs="黑体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pacing w:val="8"/>
          <w:sz w:val="36"/>
          <w:szCs w:val="36"/>
        </w:rPr>
        <w:t>2021年宝鸡市事业单位招聘（募）事业单位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黑体" w:hAnsi="黑体" w:eastAsia="黑体" w:cs="黑体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pacing w:val="8"/>
          <w:sz w:val="36"/>
          <w:szCs w:val="36"/>
        </w:rPr>
        <w:t>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left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按照2021年宝鸡市事业单位公开招聘（募）工作人员公告应聘条件要求，本人承诺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（具体资格证书名称）于2021年9月30日前取得。对违反以上承诺造成的后果，本人自愿承担相应责任。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  <w:bookmarkStart w:id="0" w:name="_GoBack"/>
      <w:bookmarkEnd w:id="0"/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2021年  月  日</w:t>
      </w:r>
    </w:p>
    <w:p>
      <w:pPr>
        <w:spacing w:after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46A45351"/>
    <w:rsid w:val="57445273"/>
    <w:rsid w:val="6AFA450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59</Words>
  <Characters>0</Characters>
  <Lines>2</Lines>
  <Paragraphs>1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2021-04-28T09:17:00Z</dcterms:created>
  <dc:creator>个人用户</dc:creator>
  <cp:lastModifiedBy>阳光的味道</cp:lastModifiedBy>
  <cp:lastPrinted>2021-04-28T23:43:20Z</cp:lastPrinted>
  <dcterms:modified xsi:type="dcterms:W3CDTF">2021-04-28T23:43:29Z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60E6006E23584F1FB44EFE8FC87E5510</vt:lpwstr>
  </property>
</Properties>
</file>