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3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承诺书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根据景洪市卫生健康局2021年紧缺岗位人才聘用工作相关要求，郑重作出如下承诺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本人符合此次招聘报名岗位的相关条件及要求，并保证提交的所有报名材料准确、完整、真实有效。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本人将自愿承担因个人不符合报名条件、报名信息填写错误、缺失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、未按要求提供相关证明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等造成的一切后果，并承担相应责任。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5760" w:firstLineChars="18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承诺人：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73946"/>
    <w:rsid w:val="02A446A9"/>
    <w:rsid w:val="39C73946"/>
    <w:rsid w:val="438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2021-04-02T09:16:00Z</dcterms:created>
  <dc:creator>杨敏</dc:creator>
  <cp:lastModifiedBy>杜鹃鸟</cp:lastModifiedBy>
  <dcterms:modified xsi:type="dcterms:W3CDTF">2021-04-27T08:02:32Z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