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1932"/>
        </w:tabs>
        <w:spacing w:line="560" w:lineRule="exact"/>
        <w:rPr>
          <w:rFonts w:eastAsia="仿宋_GB2312"/>
          <w:sz w:val="32"/>
          <w:szCs w:val="32"/>
        </w:rPr>
      </w:pPr>
    </w:p>
    <w:p>
      <w:pPr>
        <w:tabs>
          <w:tab w:val="left" w:pos="193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年广西西部计划专项情况</w:t>
      </w:r>
    </w:p>
    <w:p>
      <w:pPr>
        <w:tabs>
          <w:tab w:val="left" w:pos="1932"/>
        </w:tabs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37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专项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名称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专项简介</w:t>
            </w:r>
          </w:p>
        </w:tc>
        <w:tc>
          <w:tcPr>
            <w:tcW w:w="2406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乡村教育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在乡镇及以下中小学从事教学等基础教育工作；积极开展“互联网+教育”，推动高校资源参与提升当地学校教育教学水平；积极参与当地县域教育综合改革。本专项包括研究生支教团。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服务乡村建设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在乡镇及以下农业、林业、牧业、水利等基层单位参与农业科技与管理、现代农民培育、乡村公共基础设施建设工作；协助开展防止返贫动态监测、农村低收入人口动态监测等巩固脱贫攻坚成果的工作。在新型农业经营主体、农村合作经济、农村电子商务、农村饮水安全、农田水利、生态保护等领域参与相关工作。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符合西部计划选拔标准，农业、林业、牧业、水利等涉农专业，资源环境、信息技术、电子商务等专业优先。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健康乡村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在乡镇卫生院、村卫生室等乡村基层医疗卫生机构从事卫生防疫、监测、管理、诊治、关爱乡村医生等工作。在乡村积极开展健康教育宣教活动，倡导科学文明健康的生活方式，养成良好卫生习惯，提升居民文明卫生素质。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基层青年工作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在以县级及以下共青团、青年之家、团属青年社会组织从事团的基层组织建设、基层党务、促进就业创业、预防违法犯罪、志愿服务等青年工作。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符合西部计划选拔标准，担任过各级团学组织负责人的优先。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乡村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社会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治理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在乡镇部门单位和乡镇社会工作服务站、养老服务设施等，围绕乡村社会稳定、乡村民生改善、乡村养老育幼、乡村人居环境治理、乡村儿童关爱、乡村文化、乡村体育、平安乡村、乡村社区治理、乡村普法宣传等乡村基本公共服务和公共事务开展工作。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符合西部计划选拔标准，法律、经济、中文、社会工作、行政管理、历史、政治、体育等相关专业优先。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新疆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围绕新疆和兵团经济社会发展需要，在县乡基层单位参与乡村教育、服务乡村建设、健康乡村、基层青年工作、乡村社会治理等工作。</w:t>
            </w:r>
          </w:p>
        </w:tc>
        <w:tc>
          <w:tcPr>
            <w:tcW w:w="2406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符合西部计划选拔标准。师范类、农学类、医学类以及相关理工和人文社会科学类等专业优先，担任过各级团学组织负责人的优先。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  <w:szCs w:val="28"/>
              </w:rPr>
              <w:t>西藏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围绕西藏经济社会发展需要，在县乡基层单位参与乡村教育、服务乡村建设、健康乡村、基层青年工作、乡村社会治理等工作。</w:t>
            </w:r>
          </w:p>
        </w:tc>
        <w:tc>
          <w:tcPr>
            <w:tcW w:w="2406" w:type="dxa"/>
            <w:vMerge w:val="continue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kern w:val="0"/>
          <w:sz w:val="24"/>
        </w:rPr>
        <w:t>备注：如有重大政策调整或其他影响因素，专项设置将视情况进行调整，以全国项目办补充通知为准</w:t>
      </w:r>
      <w:r>
        <w:rPr>
          <w:rFonts w:hint="eastAsia" w:ascii="仿宋" w:hAnsi="仿宋" w:eastAsia="仿宋"/>
          <w:bCs/>
          <w:kern w:val="0"/>
          <w:sz w:val="24"/>
        </w:rPr>
        <w:t>。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B466F"/>
    <w:rsid w:val="4FFA297A"/>
    <w:rsid w:val="697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3"/>
    <w:basedOn w:val="2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2021-04-22T03:21:00Z</dcterms:created>
  <dc:creator>桃和我的狗</dc:creator>
  <cp:lastModifiedBy>LuOFaN↪YES！</cp:lastModifiedBy>
  <dcterms:modified xsi:type="dcterms:W3CDTF">2021-04-22T12:17:51Z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64FC279D1F224C9E8DFBE5F1983A2984</vt:lpwstr>
  </property>
</Properties>
</file>