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</w:t>
      </w:r>
    </w:p>
    <w:p>
      <w:pPr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岗位信息表</w:t>
      </w:r>
      <w:bookmarkEnd w:id="0"/>
    </w:p>
    <w:p>
      <w:pPr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306"/>
        <w:gridCol w:w="855"/>
        <w:gridCol w:w="1770"/>
        <w:gridCol w:w="4455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自然资源监测岗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硕士研究生及以上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土地资源管理、气象学、地理学、地质学及相关专业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京内</w:t>
            </w:r>
            <w:r>
              <w:rPr>
                <w:rFonts w:ascii="仿宋_GB2312" w:hAnsi="仿宋_GB2312" w:eastAsia="仿宋_GB2312"/>
                <w:sz w:val="24"/>
              </w:rPr>
              <w:t>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“双评价”监测岗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硕士研究生及以上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城市规划与设计、地理学、环境工程及相关专业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京内</w:t>
            </w:r>
            <w:r>
              <w:rPr>
                <w:rFonts w:ascii="仿宋_GB2312" w:hAnsi="仿宋_GB2312" w:eastAsia="仿宋_GB2312"/>
                <w:sz w:val="24"/>
              </w:rPr>
              <w:t>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生态环境监测岗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硕士研究生及以上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生态学、环境工程、地理学及相关专业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京内</w:t>
            </w:r>
            <w:r>
              <w:rPr>
                <w:rFonts w:ascii="仿宋_GB2312" w:hAnsi="仿宋_GB2312" w:eastAsia="仿宋_GB2312"/>
                <w:sz w:val="24"/>
              </w:rPr>
              <w:t>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地质信息运维岗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硕士研究生及以上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计算机科学与技术、地理信息科学及相关专业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京内</w:t>
            </w:r>
            <w:r>
              <w:rPr>
                <w:rFonts w:ascii="仿宋_GB2312" w:hAnsi="仿宋_GB2312" w:eastAsia="仿宋_GB2312"/>
                <w:sz w:val="24"/>
              </w:rPr>
              <w:t>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综合管理岗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大学本科及以上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管理科学与工程、行政管理、哲学、经济学、法学及相关专业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京内</w:t>
            </w:r>
            <w:r>
              <w:rPr>
                <w:rFonts w:ascii="仿宋_GB2312" w:hAnsi="仿宋_GB2312" w:eastAsia="仿宋_GB2312"/>
                <w:sz w:val="24"/>
              </w:rPr>
              <w:t>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学术编辑岗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硕士研究生及以上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地质学、地理学、地质资源与地质工程及相关专业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京内</w:t>
            </w:r>
            <w:r>
              <w:rPr>
                <w:rFonts w:ascii="仿宋_GB2312" w:hAnsi="仿宋_GB2312" w:eastAsia="仿宋_GB2312"/>
                <w:sz w:val="24"/>
              </w:rPr>
              <w:t>生源</w:t>
            </w:r>
            <w:r>
              <w:rPr>
                <w:rFonts w:hint="eastAsia" w:ascii="仿宋_GB2312" w:hAnsi="仿宋_GB2312" w:eastAsia="仿宋_GB2312"/>
                <w:sz w:val="24"/>
              </w:rPr>
              <w:t>，</w:t>
            </w:r>
            <w:r>
              <w:rPr>
                <w:rFonts w:ascii="仿宋_GB2312" w:hAnsi="仿宋_GB2312" w:eastAsia="仿宋_GB2312"/>
                <w:sz w:val="24"/>
              </w:rPr>
              <w:t>大学</w:t>
            </w:r>
            <w:r>
              <w:rPr>
                <w:rFonts w:hint="eastAsia" w:ascii="仿宋_GB2312" w:hAnsi="仿宋_GB2312" w:eastAsia="仿宋_GB2312"/>
                <w:sz w:val="24"/>
              </w:rPr>
              <w:t>英语</w:t>
            </w:r>
            <w:r>
              <w:rPr>
                <w:rFonts w:ascii="仿宋_GB2312" w:hAnsi="仿宋_GB2312" w:eastAsia="仿宋_GB2312"/>
                <w:sz w:val="24"/>
              </w:rPr>
              <w:t>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自然资源研究岗2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博士研究生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资源产业经济、土地资源管理、土壤学、地理学及相关专业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生源不限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278F0"/>
    <w:rsid w:val="44727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2021-04-23T06:23:00Z</dcterms:created>
  <dc:creator>user</dc:creator>
  <cp:lastModifiedBy>user</cp:lastModifiedBy>
  <dcterms:modified xsi:type="dcterms:W3CDTF">2021-04-23T06:26:22Z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