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9B" w:rsidRPr="00A765A3" w:rsidRDefault="0020120B" w:rsidP="0020120B">
      <w:pPr>
        <w:jc w:val="center"/>
        <w:rPr>
          <w:rFonts w:ascii="方正小标宋简体" w:eastAsia="方正小标宋简体" w:hAnsi="微软雅黑" w:cs="宋体"/>
          <w:bCs/>
          <w:kern w:val="0"/>
          <w:sz w:val="40"/>
          <w:szCs w:val="18"/>
        </w:rPr>
      </w:pPr>
      <w:r w:rsidRPr="00A765A3">
        <w:rPr>
          <w:rFonts w:ascii="方正小标宋简体" w:eastAsia="方正小标宋简体" w:hAnsi="微软雅黑" w:cs="宋体" w:hint="eastAsia"/>
          <w:bCs/>
          <w:kern w:val="0"/>
          <w:sz w:val="40"/>
          <w:szCs w:val="18"/>
        </w:rPr>
        <w:t>关于泰山学院20</w:t>
      </w:r>
      <w:r w:rsidR="003F5BDC" w:rsidRPr="00A765A3">
        <w:rPr>
          <w:rFonts w:ascii="方正小标宋简体" w:eastAsia="方正小标宋简体" w:hAnsi="微软雅黑" w:cs="宋体" w:hint="eastAsia"/>
          <w:bCs/>
          <w:kern w:val="0"/>
          <w:sz w:val="40"/>
          <w:szCs w:val="18"/>
        </w:rPr>
        <w:t>2</w:t>
      </w:r>
      <w:r w:rsidR="005C672D" w:rsidRPr="00A765A3">
        <w:rPr>
          <w:rFonts w:ascii="方正小标宋简体" w:eastAsia="方正小标宋简体" w:hAnsi="微软雅黑" w:cs="宋体" w:hint="eastAsia"/>
          <w:bCs/>
          <w:kern w:val="0"/>
          <w:sz w:val="40"/>
          <w:szCs w:val="18"/>
        </w:rPr>
        <w:t>1</w:t>
      </w:r>
      <w:r w:rsidRPr="00A765A3">
        <w:rPr>
          <w:rFonts w:ascii="方正小标宋简体" w:eastAsia="方正小标宋简体" w:hAnsi="微软雅黑" w:cs="宋体" w:hint="eastAsia"/>
          <w:bCs/>
          <w:kern w:val="0"/>
          <w:sz w:val="40"/>
          <w:szCs w:val="18"/>
        </w:rPr>
        <w:t>年</w:t>
      </w:r>
      <w:r w:rsidR="003F5BDC" w:rsidRPr="00A765A3">
        <w:rPr>
          <w:rFonts w:ascii="方正小标宋简体" w:eastAsia="方正小标宋简体" w:hAnsi="微软雅黑" w:cs="宋体" w:hint="eastAsia"/>
          <w:bCs/>
          <w:kern w:val="0"/>
          <w:sz w:val="40"/>
          <w:szCs w:val="18"/>
        </w:rPr>
        <w:t>初级岗位</w:t>
      </w:r>
      <w:r w:rsidR="007D619C" w:rsidRPr="00A765A3">
        <w:rPr>
          <w:rFonts w:ascii="方正小标宋简体" w:eastAsia="方正小标宋简体" w:hAnsi="微软雅黑" w:cs="宋体" w:hint="eastAsia"/>
          <w:bCs/>
          <w:kern w:val="0"/>
          <w:sz w:val="40"/>
          <w:szCs w:val="18"/>
        </w:rPr>
        <w:t>公开招聘</w:t>
      </w:r>
    </w:p>
    <w:p w:rsidR="0020120B" w:rsidRDefault="0020120B" w:rsidP="0020120B">
      <w:pPr>
        <w:jc w:val="center"/>
        <w:rPr>
          <w:rFonts w:ascii="方正小标宋简体" w:eastAsia="方正小标宋简体" w:hAnsi="微软雅黑" w:cs="宋体"/>
          <w:bCs/>
          <w:kern w:val="0"/>
          <w:sz w:val="40"/>
          <w:szCs w:val="18"/>
        </w:rPr>
      </w:pPr>
      <w:r w:rsidRPr="00A765A3">
        <w:rPr>
          <w:rFonts w:ascii="方正小标宋简体" w:eastAsia="方正小标宋简体" w:hAnsi="微软雅黑" w:cs="宋体" w:hint="eastAsia"/>
          <w:bCs/>
          <w:kern w:val="0"/>
          <w:sz w:val="40"/>
          <w:szCs w:val="18"/>
        </w:rPr>
        <w:t>考察</w:t>
      </w:r>
      <w:r w:rsidR="00A765A3">
        <w:rPr>
          <w:rFonts w:ascii="方正小标宋简体" w:eastAsia="方正小标宋简体" w:hAnsi="微软雅黑" w:cs="宋体" w:hint="eastAsia"/>
          <w:bCs/>
          <w:kern w:val="0"/>
          <w:sz w:val="40"/>
          <w:szCs w:val="18"/>
        </w:rPr>
        <w:t>及</w:t>
      </w:r>
      <w:r w:rsidRPr="00A765A3">
        <w:rPr>
          <w:rFonts w:ascii="方正小标宋简体" w:eastAsia="方正小标宋简体" w:hAnsi="微软雅黑" w:cs="宋体" w:hint="eastAsia"/>
          <w:bCs/>
          <w:kern w:val="0"/>
          <w:sz w:val="40"/>
          <w:szCs w:val="18"/>
        </w:rPr>
        <w:t>体检相关事项的公告</w:t>
      </w:r>
    </w:p>
    <w:p w:rsidR="00A765A3" w:rsidRPr="00A765A3" w:rsidRDefault="00A765A3" w:rsidP="0020120B">
      <w:pPr>
        <w:jc w:val="center"/>
        <w:rPr>
          <w:rFonts w:ascii="方正小标宋简体" w:eastAsia="方正小标宋简体"/>
          <w:sz w:val="40"/>
        </w:rPr>
      </w:pPr>
    </w:p>
    <w:p w:rsidR="0020120B" w:rsidRPr="00A62AA4" w:rsidRDefault="0020120B" w:rsidP="00A62AA4">
      <w:pPr>
        <w:widowControl/>
        <w:spacing w:line="520" w:lineRule="exact"/>
        <w:ind w:firstLine="444"/>
        <w:jc w:val="left"/>
        <w:rPr>
          <w:rFonts w:ascii="仿宋_GB2312" w:eastAsia="仿宋_GB2312" w:hAnsi="宋体" w:cs="宋体"/>
          <w:kern w:val="0"/>
          <w:sz w:val="32"/>
          <w:szCs w:val="32"/>
        </w:rPr>
      </w:pPr>
      <w:r w:rsidRPr="00A62AA4">
        <w:rPr>
          <w:rFonts w:ascii="仿宋_GB2312" w:eastAsia="仿宋_GB2312" w:hAnsi="仿宋" w:cs="宋体" w:hint="eastAsia"/>
          <w:kern w:val="0"/>
          <w:sz w:val="32"/>
          <w:szCs w:val="32"/>
        </w:rPr>
        <w:t>我校20</w:t>
      </w:r>
      <w:r w:rsidR="003F5BDC" w:rsidRPr="00A62AA4">
        <w:rPr>
          <w:rFonts w:ascii="仿宋_GB2312" w:eastAsia="仿宋_GB2312" w:hAnsi="仿宋" w:cs="宋体" w:hint="eastAsia"/>
          <w:kern w:val="0"/>
          <w:sz w:val="32"/>
          <w:szCs w:val="32"/>
        </w:rPr>
        <w:t>2</w:t>
      </w:r>
      <w:r w:rsidR="005C672D" w:rsidRPr="00A62AA4">
        <w:rPr>
          <w:rFonts w:ascii="仿宋_GB2312" w:eastAsia="仿宋_GB2312" w:hAnsi="仿宋" w:cs="宋体" w:hint="eastAsia"/>
          <w:kern w:val="0"/>
          <w:sz w:val="32"/>
          <w:szCs w:val="32"/>
        </w:rPr>
        <w:t>1</w:t>
      </w:r>
      <w:r w:rsidRPr="00A62AA4">
        <w:rPr>
          <w:rFonts w:ascii="仿宋_GB2312" w:eastAsia="仿宋_GB2312" w:hAnsi="仿宋" w:cs="宋体" w:hint="eastAsia"/>
          <w:kern w:val="0"/>
          <w:sz w:val="32"/>
          <w:szCs w:val="32"/>
        </w:rPr>
        <w:t>年</w:t>
      </w:r>
      <w:r w:rsidR="005C672D" w:rsidRPr="00A62AA4">
        <w:rPr>
          <w:rFonts w:ascii="仿宋_GB2312" w:eastAsia="仿宋_GB2312" w:hAnsi="仿宋" w:cs="宋体" w:hint="eastAsia"/>
          <w:kern w:val="0"/>
          <w:sz w:val="32"/>
          <w:szCs w:val="32"/>
        </w:rPr>
        <w:t>初级岗位</w:t>
      </w:r>
      <w:r w:rsidRPr="00A62AA4">
        <w:rPr>
          <w:rFonts w:ascii="仿宋_GB2312" w:eastAsia="仿宋_GB2312" w:hAnsi="仿宋" w:cs="宋体" w:hint="eastAsia"/>
          <w:kern w:val="0"/>
          <w:sz w:val="32"/>
          <w:szCs w:val="32"/>
        </w:rPr>
        <w:t>公开招聘工作经过笔试、面试环节，已确定进入考察范围人员名单，首先祝贺您进入考察</w:t>
      </w:r>
      <w:r w:rsidR="002A34AF" w:rsidRPr="00A62AA4">
        <w:rPr>
          <w:rFonts w:ascii="仿宋_GB2312" w:eastAsia="仿宋_GB2312" w:hAnsi="仿宋" w:cs="宋体" w:hint="eastAsia"/>
          <w:kern w:val="0"/>
          <w:sz w:val="32"/>
          <w:szCs w:val="32"/>
        </w:rPr>
        <w:t>体检</w:t>
      </w:r>
      <w:r w:rsidRPr="00A62AA4">
        <w:rPr>
          <w:rFonts w:ascii="仿宋_GB2312" w:eastAsia="仿宋_GB2312" w:hAnsi="仿宋" w:cs="宋体" w:hint="eastAsia"/>
          <w:kern w:val="0"/>
          <w:sz w:val="32"/>
          <w:szCs w:val="32"/>
        </w:rPr>
        <w:t>范围。为进一步做好考察</w:t>
      </w:r>
      <w:r w:rsidR="002A34AF" w:rsidRPr="00A62AA4">
        <w:rPr>
          <w:rFonts w:ascii="仿宋_GB2312" w:eastAsia="仿宋_GB2312" w:hAnsi="仿宋" w:cs="宋体" w:hint="eastAsia"/>
          <w:kern w:val="0"/>
          <w:sz w:val="32"/>
          <w:szCs w:val="32"/>
        </w:rPr>
        <w:t>体检</w:t>
      </w:r>
      <w:r w:rsidRPr="00A62AA4">
        <w:rPr>
          <w:rFonts w:ascii="仿宋_GB2312" w:eastAsia="仿宋_GB2312" w:hAnsi="仿宋" w:cs="宋体" w:hint="eastAsia"/>
          <w:kern w:val="0"/>
          <w:sz w:val="32"/>
          <w:szCs w:val="32"/>
        </w:rPr>
        <w:t>工作，并保证我校新进人员正常入职，现将有关事项通知如下：</w:t>
      </w:r>
    </w:p>
    <w:p w:rsidR="00370D9B" w:rsidRPr="00A765A3" w:rsidRDefault="00370D9B" w:rsidP="00DF5BEE">
      <w:pPr>
        <w:widowControl/>
        <w:spacing w:beforeLines="50" w:afterLines="50" w:line="520" w:lineRule="exact"/>
        <w:ind w:firstLine="442"/>
        <w:jc w:val="left"/>
        <w:rPr>
          <w:rFonts w:ascii="黑体" w:eastAsia="黑体" w:hAnsi="黑体" w:cs="宋体"/>
          <w:kern w:val="0"/>
          <w:sz w:val="32"/>
          <w:szCs w:val="32"/>
        </w:rPr>
      </w:pPr>
      <w:r w:rsidRPr="00A765A3">
        <w:rPr>
          <w:rFonts w:ascii="黑体" w:eastAsia="黑体" w:hAnsi="黑体" w:cs="宋体" w:hint="eastAsia"/>
          <w:kern w:val="0"/>
          <w:sz w:val="32"/>
          <w:szCs w:val="32"/>
        </w:rPr>
        <w:t>一、考察人选范围</w:t>
      </w:r>
    </w:p>
    <w:p w:rsidR="0020120B" w:rsidRPr="00A62AA4" w:rsidRDefault="0020120B" w:rsidP="00A62AA4">
      <w:pPr>
        <w:widowControl/>
        <w:spacing w:line="520" w:lineRule="exact"/>
        <w:ind w:firstLine="444"/>
        <w:jc w:val="left"/>
        <w:rPr>
          <w:rFonts w:ascii="仿宋_GB2312" w:eastAsia="仿宋_GB2312" w:hAnsi="仿宋" w:cs="宋体"/>
          <w:color w:val="000000" w:themeColor="text1"/>
          <w:kern w:val="0"/>
          <w:sz w:val="32"/>
          <w:szCs w:val="32"/>
        </w:rPr>
      </w:pPr>
      <w:r w:rsidRPr="00A62AA4">
        <w:rPr>
          <w:rFonts w:ascii="仿宋_GB2312" w:eastAsia="仿宋_GB2312" w:hAnsi="仿宋" w:cs="宋体" w:hint="eastAsia"/>
          <w:color w:val="000000" w:themeColor="text1"/>
          <w:kern w:val="0"/>
          <w:sz w:val="32"/>
          <w:szCs w:val="32"/>
        </w:rPr>
        <w:t>考察人选由高分到低分按1：1.5</w:t>
      </w:r>
      <w:r w:rsidR="00AE53E6" w:rsidRPr="00A62AA4">
        <w:rPr>
          <w:rFonts w:ascii="仿宋_GB2312" w:eastAsia="仿宋_GB2312" w:hAnsi="仿宋" w:cs="宋体" w:hint="eastAsia"/>
          <w:color w:val="000000" w:themeColor="text1"/>
          <w:kern w:val="0"/>
          <w:sz w:val="32"/>
          <w:szCs w:val="32"/>
        </w:rPr>
        <w:t>的比例确定(</w:t>
      </w:r>
      <w:r w:rsidR="005C672D" w:rsidRPr="00A62AA4">
        <w:rPr>
          <w:rFonts w:ascii="仿宋_GB2312" w:eastAsia="仿宋_GB2312" w:hAnsi="仿宋" w:cs="宋体" w:hint="eastAsia"/>
          <w:color w:val="000000" w:themeColor="text1"/>
          <w:kern w:val="0"/>
          <w:sz w:val="32"/>
          <w:szCs w:val="32"/>
        </w:rPr>
        <w:t>招聘1人的岗位，可按2人进行考察；</w:t>
      </w:r>
      <w:r w:rsidR="00AE53E6" w:rsidRPr="00A62AA4">
        <w:rPr>
          <w:rFonts w:ascii="仿宋_GB2312" w:eastAsia="仿宋_GB2312" w:hAnsi="仿宋" w:cs="宋体" w:hint="eastAsia"/>
          <w:color w:val="000000" w:themeColor="text1"/>
          <w:kern w:val="0"/>
          <w:sz w:val="32"/>
          <w:szCs w:val="32"/>
        </w:rPr>
        <w:t>符合人选为</w:t>
      </w:r>
      <w:r w:rsidR="005C672D" w:rsidRPr="00A62AA4">
        <w:rPr>
          <w:rFonts w:ascii="仿宋_GB2312" w:eastAsia="仿宋_GB2312" w:hAnsi="仿宋" w:cs="宋体" w:hint="eastAsia"/>
          <w:color w:val="000000" w:themeColor="text1"/>
          <w:kern w:val="0"/>
          <w:sz w:val="32"/>
          <w:szCs w:val="32"/>
        </w:rPr>
        <w:t>61</w:t>
      </w:r>
      <w:r w:rsidR="00AE53E6" w:rsidRPr="00A62AA4">
        <w:rPr>
          <w:rFonts w:ascii="仿宋_GB2312" w:eastAsia="仿宋_GB2312" w:hAnsi="仿宋" w:cs="宋体" w:hint="eastAsia"/>
          <w:color w:val="000000" w:themeColor="text1"/>
          <w:kern w:val="0"/>
          <w:sz w:val="32"/>
          <w:szCs w:val="32"/>
        </w:rPr>
        <w:t>人</w:t>
      </w:r>
      <w:r w:rsidR="003F5BDC" w:rsidRPr="00A62AA4">
        <w:rPr>
          <w:rFonts w:ascii="仿宋_GB2312" w:eastAsia="仿宋_GB2312" w:hAnsi="仿宋" w:cs="宋体" w:hint="eastAsia"/>
          <w:color w:val="000000" w:themeColor="text1"/>
          <w:kern w:val="0"/>
          <w:sz w:val="32"/>
          <w:szCs w:val="32"/>
        </w:rPr>
        <w:t>)</w:t>
      </w:r>
      <w:r w:rsidR="00AE53E6" w:rsidRPr="00A62AA4">
        <w:rPr>
          <w:rFonts w:ascii="仿宋_GB2312" w:eastAsia="仿宋_GB2312" w:hAnsi="仿宋" w:cs="宋体" w:hint="eastAsia"/>
          <w:color w:val="000000" w:themeColor="text1"/>
          <w:kern w:val="0"/>
          <w:sz w:val="32"/>
          <w:szCs w:val="32"/>
        </w:rPr>
        <w:t>，我校首先按照</w:t>
      </w:r>
      <w:r w:rsidRPr="00A62AA4">
        <w:rPr>
          <w:rFonts w:ascii="仿宋_GB2312" w:eastAsia="仿宋_GB2312" w:hAnsi="仿宋" w:cs="宋体" w:hint="eastAsia"/>
          <w:color w:val="000000" w:themeColor="text1"/>
          <w:kern w:val="0"/>
          <w:sz w:val="32"/>
          <w:szCs w:val="32"/>
        </w:rPr>
        <w:t>1:1的比例</w:t>
      </w:r>
      <w:r w:rsidR="00AE53E6" w:rsidRPr="00A62AA4">
        <w:rPr>
          <w:rFonts w:ascii="仿宋_GB2312" w:eastAsia="仿宋_GB2312" w:hAnsi="仿宋" w:cs="宋体" w:hint="eastAsia"/>
          <w:color w:val="000000" w:themeColor="text1"/>
          <w:kern w:val="0"/>
          <w:sz w:val="32"/>
          <w:szCs w:val="32"/>
        </w:rPr>
        <w:t>公布考察</w:t>
      </w:r>
      <w:r w:rsidR="002A34AF" w:rsidRPr="00A62AA4">
        <w:rPr>
          <w:rFonts w:ascii="仿宋_GB2312" w:eastAsia="仿宋_GB2312" w:hAnsi="仿宋" w:cs="宋体" w:hint="eastAsia"/>
          <w:color w:val="000000" w:themeColor="text1"/>
          <w:kern w:val="0"/>
          <w:sz w:val="32"/>
          <w:szCs w:val="32"/>
        </w:rPr>
        <w:t>、</w:t>
      </w:r>
      <w:r w:rsidR="00AE53E6" w:rsidRPr="00A62AA4">
        <w:rPr>
          <w:rFonts w:ascii="仿宋_GB2312" w:eastAsia="仿宋_GB2312" w:hAnsi="仿宋" w:cs="宋体" w:hint="eastAsia"/>
          <w:color w:val="000000" w:themeColor="text1"/>
          <w:kern w:val="0"/>
          <w:sz w:val="32"/>
          <w:szCs w:val="32"/>
        </w:rPr>
        <w:t>体检范围人选（</w:t>
      </w:r>
      <w:r w:rsidR="003F5BDC" w:rsidRPr="00A62AA4">
        <w:rPr>
          <w:rFonts w:ascii="仿宋_GB2312" w:eastAsia="仿宋_GB2312" w:hAnsi="仿宋" w:cs="宋体" w:hint="eastAsia"/>
          <w:color w:val="000000" w:themeColor="text1"/>
          <w:kern w:val="0"/>
          <w:sz w:val="32"/>
          <w:szCs w:val="32"/>
        </w:rPr>
        <w:t>共</w:t>
      </w:r>
      <w:r w:rsidR="005C672D" w:rsidRPr="00A62AA4">
        <w:rPr>
          <w:rFonts w:ascii="仿宋_GB2312" w:eastAsia="仿宋_GB2312" w:hAnsi="仿宋" w:cs="宋体" w:hint="eastAsia"/>
          <w:color w:val="000000" w:themeColor="text1"/>
          <w:kern w:val="0"/>
          <w:sz w:val="32"/>
          <w:szCs w:val="32"/>
        </w:rPr>
        <w:t>33</w:t>
      </w:r>
      <w:r w:rsidR="003F5BDC" w:rsidRPr="00A62AA4">
        <w:rPr>
          <w:rFonts w:ascii="仿宋_GB2312" w:eastAsia="仿宋_GB2312" w:hAnsi="仿宋" w:cs="宋体" w:hint="eastAsia"/>
          <w:color w:val="000000" w:themeColor="text1"/>
          <w:kern w:val="0"/>
          <w:sz w:val="32"/>
          <w:szCs w:val="32"/>
        </w:rPr>
        <w:t>人,名单见附件1</w:t>
      </w:r>
      <w:r w:rsidR="00AE53E6" w:rsidRPr="00A62AA4">
        <w:rPr>
          <w:rFonts w:ascii="仿宋_GB2312" w:eastAsia="仿宋_GB2312" w:hAnsi="仿宋" w:cs="宋体" w:hint="eastAsia"/>
          <w:color w:val="000000" w:themeColor="text1"/>
          <w:kern w:val="0"/>
          <w:sz w:val="32"/>
          <w:szCs w:val="32"/>
        </w:rPr>
        <w:t>）</w:t>
      </w:r>
      <w:r w:rsidRPr="00A62AA4">
        <w:rPr>
          <w:rFonts w:ascii="仿宋_GB2312" w:eastAsia="仿宋_GB2312" w:hAnsi="仿宋" w:cs="宋体" w:hint="eastAsia"/>
          <w:color w:val="000000" w:themeColor="text1"/>
          <w:kern w:val="0"/>
          <w:sz w:val="32"/>
          <w:szCs w:val="32"/>
        </w:rPr>
        <w:t>，如有放弃考察或考察体检不合格者，从同一岗位的其余考察范围人员中依次等额递补进行考察。</w:t>
      </w:r>
    </w:p>
    <w:p w:rsidR="00821BD5" w:rsidRPr="00A62AA4" w:rsidRDefault="00821BD5" w:rsidP="00A62AA4">
      <w:pPr>
        <w:widowControl/>
        <w:spacing w:line="520" w:lineRule="exact"/>
        <w:ind w:firstLine="444"/>
        <w:jc w:val="left"/>
        <w:rPr>
          <w:rFonts w:ascii="仿宋_GB2312" w:eastAsia="仿宋_GB2312" w:hAnsi="宋体" w:cs="宋体"/>
          <w:kern w:val="0"/>
          <w:sz w:val="32"/>
          <w:szCs w:val="32"/>
        </w:rPr>
      </w:pPr>
      <w:r w:rsidRPr="00A62AA4">
        <w:rPr>
          <w:rFonts w:ascii="仿宋_GB2312" w:eastAsia="仿宋_GB2312" w:hAnsi="仿宋" w:cs="宋体" w:hint="eastAsia"/>
          <w:kern w:val="0"/>
          <w:sz w:val="32"/>
          <w:szCs w:val="32"/>
        </w:rPr>
        <w:t>如因个人原因，不能入职我校，请务必于202</w:t>
      </w:r>
      <w:r w:rsidR="005C672D" w:rsidRPr="00A62AA4">
        <w:rPr>
          <w:rFonts w:ascii="仿宋_GB2312" w:eastAsia="仿宋_GB2312" w:hAnsi="仿宋" w:cs="宋体" w:hint="eastAsia"/>
          <w:kern w:val="0"/>
          <w:sz w:val="32"/>
          <w:szCs w:val="32"/>
        </w:rPr>
        <w:t>1</w:t>
      </w:r>
      <w:r w:rsidRPr="00A62AA4">
        <w:rPr>
          <w:rFonts w:ascii="仿宋_GB2312" w:eastAsia="仿宋_GB2312" w:hAnsi="仿宋" w:cs="宋体" w:hint="eastAsia"/>
          <w:kern w:val="0"/>
          <w:sz w:val="32"/>
          <w:szCs w:val="32"/>
        </w:rPr>
        <w:t>年</w:t>
      </w:r>
      <w:r w:rsidR="005C672D" w:rsidRPr="00A62AA4">
        <w:rPr>
          <w:rFonts w:ascii="仿宋_GB2312" w:eastAsia="仿宋_GB2312" w:hAnsi="仿宋" w:cs="宋体" w:hint="eastAsia"/>
          <w:kern w:val="0"/>
          <w:sz w:val="32"/>
          <w:szCs w:val="32"/>
        </w:rPr>
        <w:t>4</w:t>
      </w:r>
      <w:r w:rsidRPr="00A62AA4">
        <w:rPr>
          <w:rFonts w:ascii="仿宋_GB2312" w:eastAsia="仿宋_GB2312" w:hAnsi="仿宋" w:cs="宋体" w:hint="eastAsia"/>
          <w:kern w:val="0"/>
          <w:sz w:val="32"/>
          <w:szCs w:val="32"/>
        </w:rPr>
        <w:t>月2</w:t>
      </w:r>
      <w:r w:rsidR="005C672D" w:rsidRPr="00A62AA4">
        <w:rPr>
          <w:rFonts w:ascii="仿宋_GB2312" w:eastAsia="仿宋_GB2312" w:hAnsi="仿宋" w:cs="宋体" w:hint="eastAsia"/>
          <w:kern w:val="0"/>
          <w:sz w:val="32"/>
          <w:szCs w:val="32"/>
        </w:rPr>
        <w:t>2</w:t>
      </w:r>
      <w:r w:rsidRPr="00A62AA4">
        <w:rPr>
          <w:rFonts w:ascii="仿宋_GB2312" w:eastAsia="仿宋_GB2312" w:hAnsi="仿宋" w:cs="宋体" w:hint="eastAsia"/>
          <w:kern w:val="0"/>
          <w:sz w:val="32"/>
          <w:szCs w:val="32"/>
        </w:rPr>
        <w:t>日前通知我校，我校以做好人员递补工作。</w:t>
      </w:r>
    </w:p>
    <w:p w:rsidR="00DC09C6" w:rsidRPr="00A765A3" w:rsidRDefault="00DC09C6" w:rsidP="00DF5BEE">
      <w:pPr>
        <w:widowControl/>
        <w:spacing w:beforeLines="50" w:afterLines="50" w:line="520" w:lineRule="exact"/>
        <w:ind w:firstLine="442"/>
        <w:jc w:val="left"/>
        <w:rPr>
          <w:rFonts w:ascii="黑体" w:eastAsia="黑体" w:hAnsi="黑体" w:cs="宋体"/>
          <w:kern w:val="0"/>
          <w:sz w:val="32"/>
          <w:szCs w:val="32"/>
        </w:rPr>
      </w:pPr>
      <w:r w:rsidRPr="00A765A3">
        <w:rPr>
          <w:rFonts w:ascii="黑体" w:eastAsia="黑体" w:hAnsi="黑体" w:cs="宋体" w:hint="eastAsia"/>
          <w:kern w:val="0"/>
          <w:sz w:val="32"/>
          <w:szCs w:val="32"/>
        </w:rPr>
        <w:t>二、考察注意事项</w:t>
      </w:r>
    </w:p>
    <w:p w:rsidR="00C777FD" w:rsidRPr="00A62AA4" w:rsidRDefault="00C777FD" w:rsidP="00A62AA4">
      <w:pPr>
        <w:widowControl/>
        <w:spacing w:line="520" w:lineRule="exact"/>
        <w:ind w:firstLine="444"/>
        <w:jc w:val="left"/>
        <w:rPr>
          <w:rFonts w:ascii="仿宋_GB2312" w:eastAsia="仿宋_GB2312" w:hAnsi="仿宋" w:cs="宋体"/>
          <w:kern w:val="0"/>
          <w:sz w:val="32"/>
          <w:szCs w:val="32"/>
        </w:rPr>
      </w:pPr>
      <w:r w:rsidRPr="00A62AA4">
        <w:rPr>
          <w:rFonts w:ascii="仿宋_GB2312" w:eastAsia="仿宋_GB2312" w:hAnsi="仿宋" w:cs="宋体" w:hint="eastAsia"/>
          <w:kern w:val="0"/>
          <w:sz w:val="32"/>
          <w:szCs w:val="32"/>
        </w:rPr>
        <w:t>1、考察采取档案审查、现场座谈交流、</w:t>
      </w:r>
      <w:r w:rsidR="005C672D" w:rsidRPr="00A62AA4">
        <w:rPr>
          <w:rFonts w:ascii="仿宋_GB2312" w:eastAsia="仿宋_GB2312" w:hAnsi="仿宋" w:cs="宋体" w:hint="eastAsia"/>
          <w:kern w:val="0"/>
          <w:sz w:val="32"/>
          <w:szCs w:val="32"/>
        </w:rPr>
        <w:t>电话交流、</w:t>
      </w:r>
      <w:r w:rsidRPr="00A62AA4">
        <w:rPr>
          <w:rFonts w:ascii="仿宋_GB2312" w:eastAsia="仿宋_GB2312" w:hAnsi="仿宋" w:cs="宋体" w:hint="eastAsia"/>
          <w:kern w:val="0"/>
          <w:sz w:val="32"/>
          <w:szCs w:val="32"/>
        </w:rPr>
        <w:t>原单位（或学校）出具考察证明等多种方式进行</w:t>
      </w:r>
      <w:r w:rsidR="00A96125" w:rsidRPr="00A62AA4">
        <w:rPr>
          <w:rFonts w:ascii="仿宋_GB2312" w:eastAsia="仿宋_GB2312" w:hAnsi="仿宋" w:cs="宋体" w:hint="eastAsia"/>
          <w:kern w:val="0"/>
          <w:sz w:val="32"/>
          <w:szCs w:val="32"/>
        </w:rPr>
        <w:t>；</w:t>
      </w:r>
    </w:p>
    <w:p w:rsidR="00EE0745" w:rsidRPr="00A62AA4" w:rsidRDefault="00EE0745" w:rsidP="00A62AA4">
      <w:pPr>
        <w:widowControl/>
        <w:spacing w:line="520" w:lineRule="exact"/>
        <w:ind w:firstLine="444"/>
        <w:jc w:val="left"/>
        <w:rPr>
          <w:rFonts w:ascii="仿宋_GB2312" w:eastAsia="仿宋_GB2312" w:hAnsi="仿宋" w:cs="宋体"/>
          <w:kern w:val="0"/>
          <w:sz w:val="32"/>
          <w:szCs w:val="32"/>
        </w:rPr>
      </w:pPr>
      <w:r w:rsidRPr="00A62AA4">
        <w:rPr>
          <w:rFonts w:ascii="仿宋_GB2312" w:eastAsia="仿宋_GB2312" w:hAnsi="仿宋" w:cs="宋体" w:hint="eastAsia"/>
          <w:kern w:val="0"/>
          <w:sz w:val="32"/>
          <w:szCs w:val="32"/>
        </w:rPr>
        <w:t>2、往届毕业生提供硕士毕业论文（全文），应届毕业生提供毕业论文初稿。</w:t>
      </w:r>
      <w:r w:rsidR="00734D76" w:rsidRPr="00A62AA4">
        <w:rPr>
          <w:rFonts w:ascii="仿宋_GB2312" w:eastAsia="仿宋_GB2312" w:hAnsi="仿宋" w:cs="宋体" w:hint="eastAsia"/>
          <w:kern w:val="0"/>
          <w:sz w:val="32"/>
          <w:szCs w:val="32"/>
        </w:rPr>
        <w:t>请于2021年4月23日前（上午9:00至11:30，下午2:30至5:30）</w:t>
      </w:r>
      <w:r w:rsidRPr="00A62AA4">
        <w:rPr>
          <w:rFonts w:ascii="仿宋_GB2312" w:eastAsia="仿宋_GB2312" w:hAnsi="仿宋" w:cs="宋体" w:hint="eastAsia"/>
          <w:kern w:val="0"/>
          <w:sz w:val="32"/>
          <w:szCs w:val="32"/>
        </w:rPr>
        <w:t>交到我校办公楼A404房</w:t>
      </w:r>
      <w:r w:rsidR="00742894" w:rsidRPr="00A62AA4">
        <w:rPr>
          <w:rFonts w:ascii="仿宋_GB2312" w:eastAsia="仿宋_GB2312" w:hAnsi="仿宋" w:cs="宋体" w:hint="eastAsia"/>
          <w:kern w:val="0"/>
          <w:sz w:val="32"/>
          <w:szCs w:val="32"/>
        </w:rPr>
        <w:t>间</w:t>
      </w:r>
      <w:r w:rsidR="00181783" w:rsidRPr="00A62AA4">
        <w:rPr>
          <w:rFonts w:ascii="仿宋_GB2312" w:eastAsia="仿宋_GB2312" w:hAnsi="仿宋" w:cs="宋体" w:hint="eastAsia"/>
          <w:kern w:val="0"/>
          <w:sz w:val="32"/>
          <w:szCs w:val="32"/>
        </w:rPr>
        <w:t>或现场考察时</w:t>
      </w:r>
      <w:r w:rsidR="00742894" w:rsidRPr="00A62AA4">
        <w:rPr>
          <w:rFonts w:ascii="仿宋_GB2312" w:eastAsia="仿宋_GB2312" w:hAnsi="仿宋" w:cs="宋体" w:hint="eastAsia"/>
          <w:kern w:val="0"/>
          <w:sz w:val="32"/>
          <w:szCs w:val="32"/>
        </w:rPr>
        <w:t>提交</w:t>
      </w:r>
      <w:r w:rsidRPr="00A62AA4">
        <w:rPr>
          <w:rFonts w:ascii="仿宋_GB2312" w:eastAsia="仿宋_GB2312" w:hAnsi="仿宋" w:cs="宋体" w:hint="eastAsia"/>
          <w:kern w:val="0"/>
          <w:sz w:val="32"/>
          <w:szCs w:val="32"/>
        </w:rPr>
        <w:t>。</w:t>
      </w:r>
    </w:p>
    <w:p w:rsidR="008573E6" w:rsidRPr="00A62AA4" w:rsidRDefault="00742894" w:rsidP="00A62AA4">
      <w:pPr>
        <w:widowControl/>
        <w:spacing w:line="520" w:lineRule="exact"/>
        <w:ind w:firstLine="444"/>
        <w:jc w:val="left"/>
        <w:rPr>
          <w:rFonts w:ascii="仿宋_GB2312" w:eastAsia="仿宋_GB2312" w:hAnsi="仿宋" w:cs="宋体"/>
          <w:kern w:val="0"/>
          <w:sz w:val="32"/>
          <w:szCs w:val="32"/>
        </w:rPr>
      </w:pPr>
      <w:r w:rsidRPr="00A62AA4">
        <w:rPr>
          <w:rFonts w:ascii="仿宋_GB2312" w:eastAsia="仿宋_GB2312" w:hAnsi="仿宋" w:cs="宋体" w:hint="eastAsia"/>
          <w:kern w:val="0"/>
          <w:sz w:val="32"/>
          <w:szCs w:val="32"/>
        </w:rPr>
        <w:t>3</w:t>
      </w:r>
      <w:r w:rsidR="008573E6" w:rsidRPr="00A62AA4">
        <w:rPr>
          <w:rFonts w:ascii="仿宋_GB2312" w:eastAsia="仿宋_GB2312" w:hAnsi="仿宋" w:cs="宋体" w:hint="eastAsia"/>
          <w:kern w:val="0"/>
          <w:sz w:val="32"/>
          <w:szCs w:val="32"/>
        </w:rPr>
        <w:t>、2021年毕业的应届毕业生及择业期内未就业档案仍保留在原毕业学校的毕业生，由毕业学校出具《泰山学院2020年公开招聘工作人员考察表》（以下简称《考察表》,见附</w:t>
      </w:r>
      <w:r w:rsidR="008573E6" w:rsidRPr="00A62AA4">
        <w:rPr>
          <w:rFonts w:ascii="仿宋_GB2312" w:eastAsia="仿宋_GB2312" w:hAnsi="仿宋" w:cs="宋体" w:hint="eastAsia"/>
          <w:kern w:val="0"/>
          <w:sz w:val="32"/>
          <w:szCs w:val="32"/>
        </w:rPr>
        <w:lastRenderedPageBreak/>
        <w:t>件2），加盖二级学院和研究生处公章；往届无工作人员以及国外毕业人员由户籍所在地或长居住地点的派出所开具《无犯罪记录证明》; 在职人员由现工作单位出具《考察表》。</w:t>
      </w:r>
    </w:p>
    <w:p w:rsidR="008573E6" w:rsidRPr="00A62AA4" w:rsidRDefault="00DF5BEE" w:rsidP="00A62AA4">
      <w:pPr>
        <w:widowControl/>
        <w:spacing w:line="520" w:lineRule="exact"/>
        <w:ind w:firstLine="444"/>
        <w:jc w:val="left"/>
        <w:rPr>
          <w:rFonts w:ascii="仿宋_GB2312" w:eastAsia="仿宋_GB2312" w:hAnsi="仿宋" w:cs="宋体"/>
          <w:kern w:val="0"/>
          <w:sz w:val="32"/>
          <w:szCs w:val="32"/>
        </w:rPr>
      </w:pPr>
      <w:r>
        <w:rPr>
          <w:rFonts w:ascii="仿宋_GB2312" w:eastAsia="仿宋_GB2312" w:hAnsi="仿宋" w:cs="宋体" w:hint="eastAsia"/>
          <w:kern w:val="0"/>
          <w:sz w:val="32"/>
          <w:szCs w:val="32"/>
        </w:rPr>
        <w:t>4</w:t>
      </w:r>
      <w:r w:rsidR="008573E6" w:rsidRPr="00A62AA4">
        <w:rPr>
          <w:rFonts w:ascii="仿宋_GB2312" w:eastAsia="仿宋_GB2312" w:hAnsi="仿宋" w:cs="宋体" w:hint="eastAsia"/>
          <w:kern w:val="0"/>
          <w:sz w:val="32"/>
          <w:szCs w:val="32"/>
        </w:rPr>
        <w:t>、我校将对部分人员进行现场考察，考察时间和人员另行电话通知。</w:t>
      </w:r>
    </w:p>
    <w:p w:rsidR="00C777FD" w:rsidRPr="00A62AA4" w:rsidRDefault="00DF5BEE" w:rsidP="00A62AA4">
      <w:pPr>
        <w:widowControl/>
        <w:spacing w:line="520" w:lineRule="exact"/>
        <w:ind w:firstLine="444"/>
        <w:jc w:val="left"/>
        <w:rPr>
          <w:rFonts w:ascii="仿宋_GB2312" w:eastAsia="仿宋_GB2312" w:hAnsi="仿宋" w:cs="宋体"/>
          <w:kern w:val="0"/>
          <w:sz w:val="32"/>
          <w:szCs w:val="32"/>
        </w:rPr>
      </w:pPr>
      <w:r>
        <w:rPr>
          <w:rFonts w:ascii="仿宋_GB2312" w:eastAsia="仿宋_GB2312" w:hAnsi="仿宋" w:cs="宋体" w:hint="eastAsia"/>
          <w:kern w:val="0"/>
          <w:sz w:val="32"/>
          <w:szCs w:val="32"/>
        </w:rPr>
        <w:t>5</w:t>
      </w:r>
      <w:r w:rsidR="00EE0745" w:rsidRPr="00A62AA4">
        <w:rPr>
          <w:rFonts w:ascii="仿宋_GB2312" w:eastAsia="仿宋_GB2312" w:hAnsi="仿宋" w:cs="宋体" w:hint="eastAsia"/>
          <w:kern w:val="0"/>
          <w:sz w:val="32"/>
          <w:szCs w:val="32"/>
        </w:rPr>
        <w:t>、目前能将档案调入我校者，请于2021年4月23日前（上午9:00至11:30，下午2:30至5:30），到我校办公楼A404房间领取调档函或现场考察时领取调档函（如找人代领，请写委托书，注明代领人身份证号码，代领人需携带身份证）。档案不能调入者，请及时告知我校，我校将组织人员外出对其档案进行审核（审核时间另行通知）；</w:t>
      </w:r>
    </w:p>
    <w:p w:rsidR="00370D9B" w:rsidRPr="00A765A3" w:rsidRDefault="00DC09C6" w:rsidP="00DF5BEE">
      <w:pPr>
        <w:widowControl/>
        <w:spacing w:beforeLines="50" w:afterLines="50" w:line="520" w:lineRule="exact"/>
        <w:ind w:firstLine="442"/>
        <w:jc w:val="left"/>
        <w:rPr>
          <w:rFonts w:ascii="黑体" w:eastAsia="黑体" w:hAnsi="黑体" w:cs="宋体"/>
          <w:kern w:val="0"/>
          <w:sz w:val="32"/>
          <w:szCs w:val="32"/>
        </w:rPr>
      </w:pPr>
      <w:r w:rsidRPr="00A765A3">
        <w:rPr>
          <w:rFonts w:ascii="黑体" w:eastAsia="黑体" w:hAnsi="黑体" w:cs="宋体" w:hint="eastAsia"/>
          <w:kern w:val="0"/>
          <w:sz w:val="32"/>
          <w:szCs w:val="32"/>
        </w:rPr>
        <w:t>三</w:t>
      </w:r>
      <w:r w:rsidR="00370D9B" w:rsidRPr="00A765A3">
        <w:rPr>
          <w:rFonts w:ascii="黑体" w:eastAsia="黑体" w:hAnsi="黑体" w:cs="宋体" w:hint="eastAsia"/>
          <w:kern w:val="0"/>
          <w:sz w:val="32"/>
          <w:szCs w:val="32"/>
        </w:rPr>
        <w:t>、体检时间</w:t>
      </w:r>
    </w:p>
    <w:p w:rsidR="0020120B" w:rsidRPr="00A62AA4" w:rsidRDefault="00370D9B" w:rsidP="00A62AA4">
      <w:pPr>
        <w:widowControl/>
        <w:spacing w:line="520" w:lineRule="exact"/>
        <w:ind w:firstLine="444"/>
        <w:jc w:val="left"/>
        <w:rPr>
          <w:rFonts w:ascii="仿宋_GB2312" w:eastAsia="仿宋_GB2312" w:hAnsi="仿宋" w:cs="宋体"/>
          <w:kern w:val="0"/>
          <w:sz w:val="32"/>
          <w:szCs w:val="32"/>
        </w:rPr>
      </w:pPr>
      <w:r w:rsidRPr="00A62AA4">
        <w:rPr>
          <w:rFonts w:ascii="仿宋_GB2312" w:eastAsia="仿宋_GB2312" w:hAnsi="仿宋" w:cs="宋体" w:hint="eastAsia"/>
          <w:kern w:val="0"/>
          <w:sz w:val="32"/>
          <w:szCs w:val="32"/>
        </w:rPr>
        <w:t>20</w:t>
      </w:r>
      <w:r w:rsidR="004C4F21" w:rsidRPr="00A62AA4">
        <w:rPr>
          <w:rFonts w:ascii="仿宋_GB2312" w:eastAsia="仿宋_GB2312" w:hAnsi="仿宋" w:cs="宋体" w:hint="eastAsia"/>
          <w:kern w:val="0"/>
          <w:sz w:val="32"/>
          <w:szCs w:val="32"/>
        </w:rPr>
        <w:t>2</w:t>
      </w:r>
      <w:r w:rsidR="008573E6" w:rsidRPr="00A62AA4">
        <w:rPr>
          <w:rFonts w:ascii="仿宋_GB2312" w:eastAsia="仿宋_GB2312" w:hAnsi="仿宋" w:cs="宋体" w:hint="eastAsia"/>
          <w:kern w:val="0"/>
          <w:sz w:val="32"/>
          <w:szCs w:val="32"/>
        </w:rPr>
        <w:t>1</w:t>
      </w:r>
      <w:r w:rsidRPr="00A62AA4">
        <w:rPr>
          <w:rFonts w:ascii="仿宋_GB2312" w:eastAsia="仿宋_GB2312" w:hAnsi="仿宋" w:cs="宋体" w:hint="eastAsia"/>
          <w:kern w:val="0"/>
          <w:sz w:val="32"/>
          <w:szCs w:val="32"/>
        </w:rPr>
        <w:t>年</w:t>
      </w:r>
      <w:r w:rsidR="0020120B" w:rsidRPr="00A62AA4">
        <w:rPr>
          <w:rFonts w:ascii="仿宋_GB2312" w:eastAsia="仿宋_GB2312" w:hAnsi="仿宋" w:cs="宋体" w:hint="eastAsia"/>
          <w:kern w:val="0"/>
          <w:sz w:val="32"/>
          <w:szCs w:val="32"/>
        </w:rPr>
        <w:t xml:space="preserve"> </w:t>
      </w:r>
      <w:r w:rsidR="008573E6" w:rsidRPr="00A62AA4">
        <w:rPr>
          <w:rFonts w:ascii="仿宋_GB2312" w:eastAsia="仿宋_GB2312" w:hAnsi="仿宋" w:cs="宋体" w:hint="eastAsia"/>
          <w:kern w:val="0"/>
          <w:sz w:val="32"/>
          <w:szCs w:val="32"/>
        </w:rPr>
        <w:t>4</w:t>
      </w:r>
      <w:r w:rsidR="0020120B" w:rsidRPr="00A62AA4">
        <w:rPr>
          <w:rFonts w:ascii="仿宋_GB2312" w:eastAsia="仿宋_GB2312" w:hAnsi="仿宋" w:cs="宋体" w:hint="eastAsia"/>
          <w:kern w:val="0"/>
          <w:sz w:val="32"/>
          <w:szCs w:val="32"/>
        </w:rPr>
        <w:t>月2</w:t>
      </w:r>
      <w:r w:rsidR="008573E6" w:rsidRPr="00A62AA4">
        <w:rPr>
          <w:rFonts w:ascii="仿宋_GB2312" w:eastAsia="仿宋_GB2312" w:hAnsi="仿宋" w:cs="宋体" w:hint="eastAsia"/>
          <w:kern w:val="0"/>
          <w:sz w:val="32"/>
          <w:szCs w:val="32"/>
        </w:rPr>
        <w:t>3</w:t>
      </w:r>
      <w:r w:rsidR="0020120B" w:rsidRPr="00A62AA4">
        <w:rPr>
          <w:rFonts w:ascii="仿宋_GB2312" w:eastAsia="仿宋_GB2312" w:hAnsi="仿宋" w:cs="宋体" w:hint="eastAsia"/>
          <w:kern w:val="0"/>
          <w:sz w:val="32"/>
          <w:szCs w:val="32"/>
        </w:rPr>
        <w:t>日早上</w:t>
      </w:r>
      <w:r w:rsidR="002B5714" w:rsidRPr="00A62AA4">
        <w:rPr>
          <w:rFonts w:ascii="仿宋_GB2312" w:eastAsia="仿宋_GB2312" w:hAnsi="仿宋" w:cs="宋体" w:hint="eastAsia"/>
          <w:kern w:val="0"/>
          <w:sz w:val="32"/>
          <w:szCs w:val="32"/>
        </w:rPr>
        <w:t>7:00</w:t>
      </w:r>
      <w:r w:rsidR="0020120B" w:rsidRPr="00A62AA4">
        <w:rPr>
          <w:rFonts w:ascii="仿宋_GB2312" w:eastAsia="仿宋_GB2312" w:hAnsi="仿宋" w:cs="宋体" w:hint="eastAsia"/>
          <w:kern w:val="0"/>
          <w:sz w:val="32"/>
          <w:szCs w:val="32"/>
        </w:rPr>
        <w:t>在泰山学院（地址：</w:t>
      </w:r>
      <w:r w:rsidR="00A953CC" w:rsidRPr="00A62AA4">
        <w:rPr>
          <w:rFonts w:ascii="仿宋_GB2312" w:eastAsia="仿宋_GB2312" w:hAnsi="仿宋" w:cs="宋体" w:hint="eastAsia"/>
          <w:kern w:val="0"/>
          <w:sz w:val="32"/>
          <w:szCs w:val="32"/>
        </w:rPr>
        <w:t>泰安市</w:t>
      </w:r>
      <w:r w:rsidR="0020120B" w:rsidRPr="00A62AA4">
        <w:rPr>
          <w:rFonts w:ascii="仿宋_GB2312" w:eastAsia="仿宋_GB2312" w:hAnsi="仿宋" w:cs="宋体" w:hint="eastAsia"/>
          <w:kern w:val="0"/>
          <w:sz w:val="32"/>
          <w:szCs w:val="32"/>
        </w:rPr>
        <w:t>东岳大街525号）大门口集合，统一安排体检。逾期不到者，视为自动放弃考察体检，对放弃考察体检者从同一岗位考察范围人选中依次递补，递补人员考察、体检时间另行通知。</w:t>
      </w:r>
      <w:r w:rsidR="00FF2D7C" w:rsidRPr="00A62AA4">
        <w:rPr>
          <w:rFonts w:ascii="仿宋_GB2312" w:eastAsia="仿宋_GB2312" w:hAnsi="仿宋" w:cs="宋体" w:hint="eastAsia"/>
          <w:kern w:val="0"/>
          <w:sz w:val="32"/>
          <w:szCs w:val="32"/>
        </w:rPr>
        <w:t>体检费380元，请携带现金。</w:t>
      </w:r>
    </w:p>
    <w:p w:rsidR="0020120B" w:rsidRPr="00A765A3" w:rsidRDefault="00DC09C6" w:rsidP="00DF5BEE">
      <w:pPr>
        <w:widowControl/>
        <w:spacing w:beforeLines="50" w:afterLines="50" w:line="520" w:lineRule="exact"/>
        <w:ind w:firstLine="442"/>
        <w:jc w:val="left"/>
        <w:rPr>
          <w:rFonts w:ascii="黑体" w:eastAsia="黑体" w:hAnsi="黑体" w:cs="宋体"/>
          <w:kern w:val="0"/>
          <w:sz w:val="32"/>
          <w:szCs w:val="32"/>
        </w:rPr>
      </w:pPr>
      <w:r w:rsidRPr="00A765A3">
        <w:rPr>
          <w:rFonts w:ascii="黑体" w:eastAsia="黑体" w:hAnsi="黑体" w:cs="宋体" w:hint="eastAsia"/>
          <w:kern w:val="0"/>
          <w:sz w:val="32"/>
          <w:szCs w:val="32"/>
        </w:rPr>
        <w:t>四</w:t>
      </w:r>
      <w:r w:rsidR="00370D9B" w:rsidRPr="00A765A3">
        <w:rPr>
          <w:rFonts w:ascii="黑体" w:eastAsia="黑体" w:hAnsi="黑体" w:cs="宋体" w:hint="eastAsia"/>
          <w:kern w:val="0"/>
          <w:sz w:val="32"/>
          <w:szCs w:val="32"/>
        </w:rPr>
        <w:t>、</w:t>
      </w:r>
      <w:r w:rsidR="0020120B" w:rsidRPr="00A765A3">
        <w:rPr>
          <w:rFonts w:ascii="黑体" w:eastAsia="黑体" w:hAnsi="黑体" w:cs="宋体" w:hint="eastAsia"/>
          <w:kern w:val="0"/>
          <w:sz w:val="32"/>
          <w:szCs w:val="32"/>
        </w:rPr>
        <w:t>体检注意事项</w:t>
      </w:r>
    </w:p>
    <w:p w:rsidR="0020120B" w:rsidRPr="00A62AA4" w:rsidRDefault="00370D9B" w:rsidP="00A62AA4">
      <w:pPr>
        <w:widowControl/>
        <w:spacing w:line="520" w:lineRule="exact"/>
        <w:ind w:firstLine="444"/>
        <w:jc w:val="left"/>
        <w:rPr>
          <w:rFonts w:ascii="仿宋_GB2312" w:eastAsia="仿宋_GB2312" w:hAnsi="宋体" w:cs="宋体"/>
          <w:kern w:val="0"/>
          <w:sz w:val="32"/>
          <w:szCs w:val="32"/>
        </w:rPr>
      </w:pPr>
      <w:r w:rsidRPr="00A62AA4">
        <w:rPr>
          <w:rFonts w:ascii="仿宋_GB2312" w:eastAsia="仿宋_GB2312" w:hAnsi="仿宋" w:cs="宋体" w:hint="eastAsia"/>
          <w:kern w:val="0"/>
          <w:sz w:val="32"/>
          <w:szCs w:val="32"/>
        </w:rPr>
        <w:t>1、</w:t>
      </w:r>
      <w:r w:rsidR="0020120B" w:rsidRPr="00A62AA4">
        <w:rPr>
          <w:rFonts w:ascii="仿宋_GB2312" w:eastAsia="仿宋_GB2312" w:hAnsi="仿宋" w:cs="宋体" w:hint="eastAsia"/>
          <w:kern w:val="0"/>
          <w:sz w:val="32"/>
          <w:szCs w:val="32"/>
        </w:rPr>
        <w:t>体检时需携带身份证和面试通知单；</w:t>
      </w:r>
      <w:r w:rsidR="00740800" w:rsidRPr="00A62AA4">
        <w:rPr>
          <w:rFonts w:ascii="仿宋_GB2312" w:eastAsia="仿宋_GB2312" w:hAnsi="宋体" w:cs="宋体" w:hint="eastAsia"/>
          <w:kern w:val="0"/>
          <w:sz w:val="32"/>
          <w:szCs w:val="32"/>
        </w:rPr>
        <w:t xml:space="preserve"> </w:t>
      </w:r>
    </w:p>
    <w:p w:rsidR="0020120B" w:rsidRPr="00A62AA4" w:rsidRDefault="00370D9B" w:rsidP="00A62AA4">
      <w:pPr>
        <w:widowControl/>
        <w:spacing w:line="520" w:lineRule="exact"/>
        <w:ind w:firstLine="444"/>
        <w:jc w:val="left"/>
        <w:rPr>
          <w:rFonts w:ascii="仿宋_GB2312" w:eastAsia="仿宋_GB2312" w:hAnsi="宋体" w:cs="宋体"/>
          <w:kern w:val="0"/>
          <w:sz w:val="32"/>
          <w:szCs w:val="32"/>
        </w:rPr>
      </w:pPr>
      <w:r w:rsidRPr="00A62AA4">
        <w:rPr>
          <w:rFonts w:ascii="仿宋_GB2312" w:eastAsia="仿宋_GB2312" w:hAnsi="仿宋" w:cs="宋体" w:hint="eastAsia"/>
          <w:kern w:val="0"/>
          <w:sz w:val="32"/>
          <w:szCs w:val="32"/>
        </w:rPr>
        <w:t>2、</w:t>
      </w:r>
      <w:r w:rsidR="0020120B" w:rsidRPr="00A62AA4">
        <w:rPr>
          <w:rFonts w:ascii="仿宋_GB2312" w:eastAsia="仿宋_GB2312" w:hAnsi="仿宋" w:cs="宋体" w:hint="eastAsia"/>
          <w:kern w:val="0"/>
          <w:sz w:val="32"/>
          <w:szCs w:val="32"/>
        </w:rPr>
        <w:t>应聘人员未按规定时间、地点参加体检的，视为自动放弃；</w:t>
      </w:r>
    </w:p>
    <w:p w:rsidR="0020120B" w:rsidRPr="00A62AA4" w:rsidRDefault="00370D9B" w:rsidP="00A62AA4">
      <w:pPr>
        <w:widowControl/>
        <w:spacing w:line="520" w:lineRule="exact"/>
        <w:ind w:firstLine="444"/>
        <w:jc w:val="left"/>
        <w:rPr>
          <w:rFonts w:ascii="仿宋_GB2312" w:eastAsia="仿宋_GB2312" w:hAnsi="宋体" w:cs="宋体"/>
          <w:kern w:val="0"/>
          <w:sz w:val="32"/>
          <w:szCs w:val="32"/>
        </w:rPr>
      </w:pPr>
      <w:r w:rsidRPr="00A62AA4">
        <w:rPr>
          <w:rFonts w:ascii="仿宋_GB2312" w:eastAsia="仿宋_GB2312" w:hAnsi="仿宋" w:cs="宋体" w:hint="eastAsia"/>
          <w:kern w:val="0"/>
          <w:sz w:val="32"/>
          <w:szCs w:val="32"/>
        </w:rPr>
        <w:t>3、</w:t>
      </w:r>
      <w:r w:rsidR="0020120B" w:rsidRPr="00A62AA4">
        <w:rPr>
          <w:rFonts w:ascii="仿宋_GB2312" w:eastAsia="仿宋_GB2312" w:hAnsi="仿宋" w:cs="宋体" w:hint="eastAsia"/>
          <w:kern w:val="0"/>
          <w:sz w:val="32"/>
          <w:szCs w:val="32"/>
        </w:rPr>
        <w:t>严禁弄虚作假、冒名顶替，如隐瞒病史影响体检结果的，后果自负。违者按违纪处理并取消相关人员的聘用资格；</w:t>
      </w:r>
    </w:p>
    <w:p w:rsidR="0020120B" w:rsidRPr="00A62AA4" w:rsidRDefault="00370D9B" w:rsidP="00A62AA4">
      <w:pPr>
        <w:widowControl/>
        <w:spacing w:line="520" w:lineRule="exact"/>
        <w:ind w:firstLine="444"/>
        <w:jc w:val="left"/>
        <w:rPr>
          <w:rFonts w:ascii="仿宋_GB2312" w:eastAsia="仿宋_GB2312" w:hAnsi="宋体" w:cs="宋体"/>
          <w:kern w:val="0"/>
          <w:sz w:val="32"/>
          <w:szCs w:val="32"/>
        </w:rPr>
      </w:pPr>
      <w:r w:rsidRPr="00A62AA4">
        <w:rPr>
          <w:rFonts w:ascii="仿宋_GB2312" w:eastAsia="仿宋_GB2312" w:hAnsi="仿宋" w:cs="宋体" w:hint="eastAsia"/>
          <w:kern w:val="0"/>
          <w:sz w:val="32"/>
          <w:szCs w:val="32"/>
        </w:rPr>
        <w:t>4、</w:t>
      </w:r>
      <w:r w:rsidR="0020120B" w:rsidRPr="00A62AA4">
        <w:rPr>
          <w:rFonts w:ascii="仿宋_GB2312" w:eastAsia="仿宋_GB2312" w:hAnsi="仿宋" w:cs="宋体" w:hint="eastAsia"/>
          <w:kern w:val="0"/>
          <w:sz w:val="32"/>
          <w:szCs w:val="32"/>
        </w:rPr>
        <w:t>体检前一天请注意休息，不要饮酒，避免剧烈运动；</w:t>
      </w:r>
    </w:p>
    <w:p w:rsidR="0020120B" w:rsidRPr="00A62AA4" w:rsidRDefault="00370D9B" w:rsidP="00A62AA4">
      <w:pPr>
        <w:widowControl/>
        <w:spacing w:line="520" w:lineRule="exact"/>
        <w:ind w:firstLine="444"/>
        <w:jc w:val="left"/>
        <w:rPr>
          <w:rFonts w:ascii="仿宋_GB2312" w:eastAsia="仿宋_GB2312" w:hAnsi="宋体" w:cs="宋体"/>
          <w:kern w:val="0"/>
          <w:sz w:val="32"/>
          <w:szCs w:val="32"/>
        </w:rPr>
      </w:pPr>
      <w:r w:rsidRPr="00A62AA4">
        <w:rPr>
          <w:rFonts w:ascii="仿宋_GB2312" w:eastAsia="仿宋_GB2312" w:hAnsi="仿宋" w:cs="宋体" w:hint="eastAsia"/>
          <w:kern w:val="0"/>
          <w:sz w:val="32"/>
          <w:szCs w:val="32"/>
        </w:rPr>
        <w:lastRenderedPageBreak/>
        <w:t>5、</w:t>
      </w:r>
      <w:r w:rsidR="0020120B" w:rsidRPr="00A62AA4">
        <w:rPr>
          <w:rFonts w:ascii="仿宋_GB2312" w:eastAsia="仿宋_GB2312" w:hAnsi="仿宋" w:cs="宋体" w:hint="eastAsia"/>
          <w:kern w:val="0"/>
          <w:sz w:val="32"/>
          <w:szCs w:val="32"/>
        </w:rPr>
        <w:t>体检当天需进行采血、B超等检查，请在受检前禁食8-12小时；</w:t>
      </w:r>
    </w:p>
    <w:p w:rsidR="0020120B" w:rsidRPr="00A62AA4" w:rsidRDefault="00370D9B" w:rsidP="00A62AA4">
      <w:pPr>
        <w:widowControl/>
        <w:shd w:val="clear" w:color="auto" w:fill="FFFFFF"/>
        <w:spacing w:line="520" w:lineRule="exact"/>
        <w:ind w:firstLine="408"/>
        <w:rPr>
          <w:rFonts w:ascii="仿宋_GB2312" w:eastAsia="仿宋_GB2312" w:hAnsi="微软雅黑" w:cs="宋体"/>
          <w:kern w:val="0"/>
          <w:sz w:val="32"/>
          <w:szCs w:val="32"/>
        </w:rPr>
      </w:pPr>
      <w:r w:rsidRPr="00A62AA4">
        <w:rPr>
          <w:rFonts w:ascii="仿宋_GB2312" w:eastAsia="仿宋_GB2312" w:hAnsi="仿宋" w:cs="宋体" w:hint="eastAsia"/>
          <w:kern w:val="0"/>
          <w:sz w:val="32"/>
          <w:szCs w:val="32"/>
        </w:rPr>
        <w:t>6、</w:t>
      </w:r>
      <w:r w:rsidR="0020120B" w:rsidRPr="00A62AA4">
        <w:rPr>
          <w:rFonts w:ascii="仿宋_GB2312" w:eastAsia="仿宋_GB2312" w:hAnsi="仿宋" w:cs="宋体" w:hint="eastAsia"/>
          <w:kern w:val="0"/>
          <w:sz w:val="32"/>
          <w:szCs w:val="32"/>
        </w:rPr>
        <w:t>体检过程中，考生不得携带任何通讯工具，必须服从带队工作人员的指挥。</w:t>
      </w:r>
    </w:p>
    <w:p w:rsidR="0020120B" w:rsidRPr="00A62AA4" w:rsidRDefault="00370D9B" w:rsidP="00A62AA4">
      <w:pPr>
        <w:widowControl/>
        <w:spacing w:line="520" w:lineRule="exact"/>
        <w:ind w:firstLine="444"/>
        <w:jc w:val="left"/>
        <w:rPr>
          <w:rFonts w:ascii="仿宋_GB2312" w:eastAsia="仿宋_GB2312" w:hAnsi="仿宋" w:cs="宋体"/>
          <w:kern w:val="0"/>
          <w:sz w:val="32"/>
          <w:szCs w:val="32"/>
        </w:rPr>
      </w:pPr>
      <w:r w:rsidRPr="00A62AA4">
        <w:rPr>
          <w:rFonts w:ascii="仿宋_GB2312" w:eastAsia="仿宋_GB2312" w:hAnsi="仿宋" w:cs="宋体" w:hint="eastAsia"/>
          <w:kern w:val="0"/>
          <w:sz w:val="32"/>
          <w:szCs w:val="32"/>
        </w:rPr>
        <w:t>7、</w:t>
      </w:r>
      <w:r w:rsidR="0020120B" w:rsidRPr="00A62AA4">
        <w:rPr>
          <w:rFonts w:ascii="仿宋_GB2312" w:eastAsia="仿宋_GB2312" w:hAnsi="仿宋" w:cs="宋体" w:hint="eastAsia"/>
          <w:kern w:val="0"/>
          <w:sz w:val="32"/>
          <w:szCs w:val="32"/>
        </w:rPr>
        <w:t>体检标准和项目参照《关于修订〈公务员录用体检通用标准（试行）〉及&lt;公务员录用体检操作手册（试行）&gt;有关内容的通知》（人社部发〔2016〕140号）执行。</w:t>
      </w:r>
    </w:p>
    <w:p w:rsidR="00370D9B" w:rsidRPr="00A765A3" w:rsidRDefault="00370D9B" w:rsidP="00DF5BEE">
      <w:pPr>
        <w:widowControl/>
        <w:spacing w:beforeLines="50" w:afterLines="50" w:line="520" w:lineRule="exact"/>
        <w:ind w:firstLine="442"/>
        <w:jc w:val="left"/>
        <w:rPr>
          <w:rFonts w:ascii="黑体" w:eastAsia="黑体" w:hAnsi="黑体" w:cs="宋体"/>
          <w:kern w:val="0"/>
          <w:sz w:val="32"/>
          <w:szCs w:val="32"/>
        </w:rPr>
      </w:pPr>
      <w:r w:rsidRPr="00A765A3">
        <w:rPr>
          <w:rFonts w:ascii="黑体" w:eastAsia="黑体" w:hAnsi="黑体" w:cs="宋体" w:hint="eastAsia"/>
          <w:kern w:val="0"/>
          <w:sz w:val="32"/>
          <w:szCs w:val="32"/>
        </w:rPr>
        <w:t>五、其他</w:t>
      </w:r>
    </w:p>
    <w:p w:rsidR="008573E6" w:rsidRPr="00A62AA4" w:rsidRDefault="008573E6" w:rsidP="00A62AA4">
      <w:pPr>
        <w:widowControl/>
        <w:spacing w:line="520" w:lineRule="exact"/>
        <w:ind w:firstLine="444"/>
        <w:jc w:val="left"/>
        <w:rPr>
          <w:rFonts w:ascii="仿宋_GB2312" w:eastAsia="仿宋_GB2312" w:hAnsi="仿宋" w:cs="宋体"/>
          <w:kern w:val="0"/>
          <w:sz w:val="32"/>
          <w:szCs w:val="32"/>
        </w:rPr>
      </w:pPr>
      <w:r w:rsidRPr="00A62AA4">
        <w:rPr>
          <w:rFonts w:ascii="仿宋_GB2312" w:eastAsia="仿宋_GB2312" w:hAnsi="仿宋" w:cs="宋体" w:hint="eastAsia"/>
          <w:kern w:val="0"/>
          <w:sz w:val="32"/>
          <w:szCs w:val="32"/>
        </w:rPr>
        <w:t>1.考察体检完成后，应届毕业生需与我校签订三方合同；其他考生需与我校签订工作协议。</w:t>
      </w:r>
    </w:p>
    <w:p w:rsidR="0020120B" w:rsidRPr="00A62AA4" w:rsidRDefault="008573E6" w:rsidP="00A62AA4">
      <w:pPr>
        <w:widowControl/>
        <w:spacing w:line="520" w:lineRule="exact"/>
        <w:ind w:firstLine="444"/>
        <w:jc w:val="left"/>
        <w:rPr>
          <w:rFonts w:ascii="仿宋_GB2312" w:eastAsia="仿宋_GB2312" w:hAnsi="宋体" w:cs="宋体"/>
          <w:kern w:val="0"/>
          <w:sz w:val="32"/>
          <w:szCs w:val="32"/>
        </w:rPr>
      </w:pPr>
      <w:r w:rsidRPr="00A62AA4">
        <w:rPr>
          <w:rFonts w:ascii="仿宋_GB2312" w:eastAsia="仿宋_GB2312" w:hAnsi="仿宋" w:cs="宋体" w:hint="eastAsia"/>
          <w:kern w:val="0"/>
          <w:sz w:val="32"/>
          <w:szCs w:val="32"/>
        </w:rPr>
        <w:t>2.</w:t>
      </w:r>
      <w:r w:rsidR="0020120B" w:rsidRPr="00A62AA4">
        <w:rPr>
          <w:rFonts w:ascii="仿宋_GB2312" w:eastAsia="仿宋_GB2312" w:hAnsi="仿宋" w:cs="宋体" w:hint="eastAsia"/>
          <w:kern w:val="0"/>
          <w:sz w:val="32"/>
          <w:szCs w:val="32"/>
        </w:rPr>
        <w:t>如备案完成后不能来我校工作，我校视为单方面解除劳动合同，将依据相关法律和规定追究其违约责任。</w:t>
      </w:r>
    </w:p>
    <w:p w:rsidR="00370D9B" w:rsidRPr="00A62AA4" w:rsidRDefault="00370D9B" w:rsidP="00A62AA4">
      <w:pPr>
        <w:widowControl/>
        <w:spacing w:line="520" w:lineRule="exact"/>
        <w:ind w:firstLine="444"/>
        <w:jc w:val="left"/>
        <w:rPr>
          <w:rFonts w:ascii="仿宋_GB2312" w:eastAsia="仿宋_GB2312" w:hAnsi="仿宋" w:cs="宋体"/>
          <w:kern w:val="0"/>
          <w:sz w:val="32"/>
          <w:szCs w:val="32"/>
        </w:rPr>
      </w:pPr>
    </w:p>
    <w:p w:rsidR="0020120B" w:rsidRPr="00A62AA4" w:rsidRDefault="0020120B" w:rsidP="00A62AA4">
      <w:pPr>
        <w:widowControl/>
        <w:spacing w:line="520" w:lineRule="exact"/>
        <w:ind w:firstLine="444"/>
        <w:jc w:val="left"/>
        <w:rPr>
          <w:rFonts w:ascii="仿宋_GB2312" w:eastAsia="仿宋_GB2312" w:hAnsi="宋体" w:cs="宋体"/>
          <w:kern w:val="0"/>
          <w:sz w:val="32"/>
          <w:szCs w:val="32"/>
        </w:rPr>
      </w:pPr>
      <w:r w:rsidRPr="00A62AA4">
        <w:rPr>
          <w:rFonts w:ascii="仿宋_GB2312" w:eastAsia="仿宋_GB2312" w:hAnsi="仿宋" w:cs="宋体" w:hint="eastAsia"/>
          <w:kern w:val="0"/>
          <w:sz w:val="32"/>
          <w:szCs w:val="32"/>
        </w:rPr>
        <w:t>联</w:t>
      </w:r>
      <w:r w:rsidR="00A62AA4">
        <w:rPr>
          <w:rFonts w:ascii="仿宋_GB2312" w:eastAsia="仿宋_GB2312" w:hAnsi="仿宋" w:cs="宋体" w:hint="eastAsia"/>
          <w:kern w:val="0"/>
          <w:sz w:val="32"/>
          <w:szCs w:val="32"/>
        </w:rPr>
        <w:t xml:space="preserve"> </w:t>
      </w:r>
      <w:r w:rsidRPr="00A62AA4">
        <w:rPr>
          <w:rFonts w:ascii="仿宋_GB2312" w:eastAsia="仿宋_GB2312" w:hAnsi="仿宋" w:cs="宋体" w:hint="eastAsia"/>
          <w:kern w:val="0"/>
          <w:sz w:val="32"/>
          <w:szCs w:val="32"/>
        </w:rPr>
        <w:t>系</w:t>
      </w:r>
      <w:r w:rsidR="00A62AA4">
        <w:rPr>
          <w:rFonts w:ascii="仿宋_GB2312" w:eastAsia="仿宋_GB2312" w:hAnsi="仿宋" w:cs="宋体" w:hint="eastAsia"/>
          <w:kern w:val="0"/>
          <w:sz w:val="32"/>
          <w:szCs w:val="32"/>
        </w:rPr>
        <w:t xml:space="preserve"> </w:t>
      </w:r>
      <w:r w:rsidRPr="00A62AA4">
        <w:rPr>
          <w:rFonts w:ascii="仿宋_GB2312" w:eastAsia="仿宋_GB2312" w:hAnsi="仿宋" w:cs="宋体" w:hint="eastAsia"/>
          <w:kern w:val="0"/>
          <w:sz w:val="32"/>
          <w:szCs w:val="32"/>
        </w:rPr>
        <w:t>人：</w:t>
      </w:r>
      <w:r w:rsidRPr="00A62AA4">
        <w:rPr>
          <w:rFonts w:ascii="仿宋_GB2312" w:eastAsia="仿宋_GB2312" w:hAnsi="仿宋" w:cs="仿宋" w:hint="eastAsia"/>
          <w:kern w:val="0"/>
          <w:sz w:val="32"/>
          <w:szCs w:val="32"/>
        </w:rPr>
        <w:t xml:space="preserve"> </w:t>
      </w:r>
      <w:r w:rsidRPr="00A62AA4">
        <w:rPr>
          <w:rFonts w:ascii="仿宋_GB2312" w:eastAsia="仿宋_GB2312" w:hAnsi="仿宋" w:cs="宋体" w:hint="eastAsia"/>
          <w:kern w:val="0"/>
          <w:sz w:val="32"/>
          <w:szCs w:val="32"/>
        </w:rPr>
        <w:t>姜菲菲</w:t>
      </w:r>
      <w:r w:rsidR="008573E6" w:rsidRPr="00A62AA4">
        <w:rPr>
          <w:rFonts w:ascii="仿宋_GB2312" w:eastAsia="仿宋_GB2312" w:hAnsi="仿宋" w:cs="宋体" w:hint="eastAsia"/>
          <w:kern w:val="0"/>
          <w:sz w:val="32"/>
          <w:szCs w:val="32"/>
        </w:rPr>
        <w:t xml:space="preserve">  张开智</w:t>
      </w:r>
    </w:p>
    <w:p w:rsidR="0020120B" w:rsidRPr="00A62AA4" w:rsidRDefault="00CB765C" w:rsidP="00A62AA4">
      <w:pPr>
        <w:spacing w:line="520" w:lineRule="exact"/>
        <w:rPr>
          <w:rFonts w:ascii="仿宋_GB2312" w:eastAsia="仿宋_GB2312" w:hAnsi="仿宋" w:cs="宋体"/>
          <w:kern w:val="0"/>
          <w:sz w:val="32"/>
          <w:szCs w:val="32"/>
        </w:rPr>
      </w:pPr>
      <w:r w:rsidRPr="00A62AA4">
        <w:rPr>
          <w:rFonts w:ascii="仿宋_GB2312" w:eastAsia="仿宋_GB2312" w:hAnsi="仿宋" w:cs="宋体" w:hint="eastAsia"/>
          <w:kern w:val="0"/>
          <w:sz w:val="32"/>
          <w:szCs w:val="32"/>
        </w:rPr>
        <w:t xml:space="preserve">   </w:t>
      </w:r>
      <w:r w:rsidR="0020120B" w:rsidRPr="00A62AA4">
        <w:rPr>
          <w:rFonts w:ascii="仿宋_GB2312" w:eastAsia="仿宋_GB2312" w:hAnsi="仿宋" w:cs="宋体" w:hint="eastAsia"/>
          <w:kern w:val="0"/>
          <w:sz w:val="32"/>
          <w:szCs w:val="32"/>
        </w:rPr>
        <w:t>联系电话：0538-671</w:t>
      </w:r>
      <w:r w:rsidR="008573E6" w:rsidRPr="00A62AA4">
        <w:rPr>
          <w:rFonts w:ascii="仿宋_GB2312" w:eastAsia="仿宋_GB2312" w:hAnsi="仿宋" w:cs="宋体" w:hint="eastAsia"/>
          <w:kern w:val="0"/>
          <w:sz w:val="32"/>
          <w:szCs w:val="32"/>
        </w:rPr>
        <w:t xml:space="preserve">5058  6715366 </w:t>
      </w:r>
      <w:r w:rsidR="0020120B" w:rsidRPr="00A62AA4">
        <w:rPr>
          <w:rFonts w:ascii="仿宋_GB2312" w:eastAsia="仿宋_GB2312" w:hAnsi="仿宋" w:cs="仿宋" w:hint="eastAsia"/>
          <w:kern w:val="0"/>
          <w:sz w:val="32"/>
          <w:szCs w:val="32"/>
        </w:rPr>
        <w:t xml:space="preserve"> 15621</w:t>
      </w:r>
      <w:r w:rsidR="0020120B" w:rsidRPr="00A62AA4">
        <w:rPr>
          <w:rFonts w:ascii="仿宋_GB2312" w:eastAsia="仿宋_GB2312" w:hAnsi="仿宋" w:cs="宋体" w:hint="eastAsia"/>
          <w:kern w:val="0"/>
          <w:sz w:val="32"/>
          <w:szCs w:val="32"/>
        </w:rPr>
        <w:t>393589</w:t>
      </w:r>
    </w:p>
    <w:p w:rsidR="0051434A" w:rsidRPr="00A62AA4" w:rsidRDefault="0051434A" w:rsidP="00A62AA4">
      <w:pPr>
        <w:spacing w:line="520" w:lineRule="exact"/>
        <w:rPr>
          <w:rFonts w:ascii="仿宋_GB2312" w:eastAsia="仿宋_GB2312" w:hAnsi="仿宋" w:cs="宋体"/>
          <w:spacing w:val="-20"/>
          <w:kern w:val="0"/>
          <w:sz w:val="32"/>
          <w:szCs w:val="32"/>
        </w:rPr>
      </w:pPr>
      <w:r w:rsidRPr="00A62AA4">
        <w:rPr>
          <w:rFonts w:ascii="仿宋_GB2312" w:eastAsia="仿宋_GB2312" w:hAnsi="仿宋" w:cs="宋体" w:hint="eastAsia"/>
          <w:kern w:val="0"/>
          <w:sz w:val="32"/>
          <w:szCs w:val="32"/>
        </w:rPr>
        <w:t xml:space="preserve">   联系地址：</w:t>
      </w:r>
      <w:r w:rsidRPr="00A62AA4">
        <w:rPr>
          <w:rFonts w:ascii="仿宋_GB2312" w:eastAsia="仿宋_GB2312" w:hAnsi="仿宋" w:cs="宋体" w:hint="eastAsia"/>
          <w:spacing w:val="-20"/>
          <w:kern w:val="0"/>
          <w:sz w:val="32"/>
          <w:szCs w:val="32"/>
        </w:rPr>
        <w:t>山东省泰安市东岳大街525号泰山学院人事处</w:t>
      </w:r>
    </w:p>
    <w:p w:rsidR="00346745" w:rsidRPr="00A62AA4" w:rsidRDefault="00346745" w:rsidP="00A62AA4">
      <w:pPr>
        <w:spacing w:line="520" w:lineRule="exact"/>
        <w:rPr>
          <w:rFonts w:ascii="仿宋_GB2312" w:eastAsia="仿宋_GB2312" w:hAnsi="仿宋" w:cs="宋体"/>
          <w:kern w:val="0"/>
          <w:sz w:val="32"/>
          <w:szCs w:val="32"/>
        </w:rPr>
      </w:pPr>
    </w:p>
    <w:p w:rsidR="00A65444" w:rsidRPr="00A62AA4" w:rsidRDefault="00A65444" w:rsidP="00A62AA4">
      <w:pPr>
        <w:spacing w:line="520" w:lineRule="exact"/>
        <w:ind w:firstLineChars="150" w:firstLine="420"/>
        <w:rPr>
          <w:rFonts w:ascii="仿宋_GB2312" w:eastAsia="仿宋_GB2312" w:hAnsi="仿宋" w:cs="宋体"/>
          <w:kern w:val="0"/>
          <w:sz w:val="28"/>
          <w:szCs w:val="32"/>
        </w:rPr>
      </w:pPr>
      <w:r w:rsidRPr="00A62AA4">
        <w:rPr>
          <w:rFonts w:ascii="仿宋_GB2312" w:eastAsia="仿宋_GB2312" w:hAnsi="仿宋" w:cs="宋体" w:hint="eastAsia"/>
          <w:kern w:val="0"/>
          <w:sz w:val="28"/>
          <w:szCs w:val="32"/>
        </w:rPr>
        <w:t>附件1：泰山学院20</w:t>
      </w:r>
      <w:r w:rsidR="004C4F21" w:rsidRPr="00A62AA4">
        <w:rPr>
          <w:rFonts w:ascii="仿宋_GB2312" w:eastAsia="仿宋_GB2312" w:hAnsi="仿宋" w:cs="宋体" w:hint="eastAsia"/>
          <w:kern w:val="0"/>
          <w:sz w:val="28"/>
          <w:szCs w:val="32"/>
        </w:rPr>
        <w:t>2</w:t>
      </w:r>
      <w:r w:rsidR="008573E6" w:rsidRPr="00A62AA4">
        <w:rPr>
          <w:rFonts w:ascii="仿宋_GB2312" w:eastAsia="仿宋_GB2312" w:hAnsi="仿宋" w:cs="宋体" w:hint="eastAsia"/>
          <w:kern w:val="0"/>
          <w:sz w:val="28"/>
          <w:szCs w:val="32"/>
        </w:rPr>
        <w:t>1</w:t>
      </w:r>
      <w:r w:rsidRPr="00A62AA4">
        <w:rPr>
          <w:rFonts w:ascii="仿宋_GB2312" w:eastAsia="仿宋_GB2312" w:hAnsi="仿宋" w:cs="宋体" w:hint="eastAsia"/>
          <w:kern w:val="0"/>
          <w:sz w:val="28"/>
          <w:szCs w:val="32"/>
        </w:rPr>
        <w:t>年公开招聘工作人员考察体检人选名单</w:t>
      </w:r>
    </w:p>
    <w:p w:rsidR="00A62AA4" w:rsidRPr="00A62AA4" w:rsidRDefault="00A65444" w:rsidP="00A62AA4">
      <w:pPr>
        <w:spacing w:line="520" w:lineRule="exact"/>
        <w:ind w:firstLineChars="150" w:firstLine="420"/>
        <w:rPr>
          <w:rFonts w:ascii="仿宋_GB2312" w:eastAsia="仿宋_GB2312" w:hAnsi="仿宋" w:cs="宋体"/>
          <w:kern w:val="0"/>
          <w:sz w:val="28"/>
          <w:szCs w:val="32"/>
        </w:rPr>
      </w:pPr>
      <w:r w:rsidRPr="00A62AA4">
        <w:rPr>
          <w:rFonts w:ascii="仿宋_GB2312" w:eastAsia="仿宋_GB2312" w:hAnsi="仿宋" w:cs="宋体" w:hint="eastAsia"/>
          <w:kern w:val="0"/>
          <w:sz w:val="28"/>
          <w:szCs w:val="32"/>
        </w:rPr>
        <w:t>附件2：</w:t>
      </w:r>
      <w:r w:rsidR="0038011E" w:rsidRPr="00A62AA4">
        <w:rPr>
          <w:rFonts w:ascii="仿宋_GB2312" w:eastAsia="仿宋_GB2312" w:hAnsi="仿宋" w:cs="宋体" w:hint="eastAsia"/>
          <w:kern w:val="0"/>
          <w:sz w:val="28"/>
          <w:szCs w:val="32"/>
        </w:rPr>
        <w:t>泰山学院20</w:t>
      </w:r>
      <w:r w:rsidR="004C4F21" w:rsidRPr="00A62AA4">
        <w:rPr>
          <w:rFonts w:ascii="仿宋_GB2312" w:eastAsia="仿宋_GB2312" w:hAnsi="仿宋" w:cs="宋体" w:hint="eastAsia"/>
          <w:kern w:val="0"/>
          <w:sz w:val="28"/>
          <w:szCs w:val="32"/>
        </w:rPr>
        <w:t>2</w:t>
      </w:r>
      <w:r w:rsidR="008573E6" w:rsidRPr="00A62AA4">
        <w:rPr>
          <w:rFonts w:ascii="仿宋_GB2312" w:eastAsia="仿宋_GB2312" w:hAnsi="仿宋" w:cs="宋体" w:hint="eastAsia"/>
          <w:kern w:val="0"/>
          <w:sz w:val="28"/>
          <w:szCs w:val="32"/>
        </w:rPr>
        <w:t>1</w:t>
      </w:r>
      <w:r w:rsidR="0038011E" w:rsidRPr="00A62AA4">
        <w:rPr>
          <w:rFonts w:ascii="仿宋_GB2312" w:eastAsia="仿宋_GB2312" w:hAnsi="仿宋" w:cs="宋体" w:hint="eastAsia"/>
          <w:kern w:val="0"/>
          <w:sz w:val="28"/>
          <w:szCs w:val="32"/>
        </w:rPr>
        <w:t>年公开招聘工作人员考察表</w:t>
      </w:r>
    </w:p>
    <w:p w:rsidR="00A62AA4" w:rsidRDefault="00A62AA4" w:rsidP="0003518F">
      <w:pPr>
        <w:spacing w:line="400" w:lineRule="exact"/>
        <w:ind w:firstLineChars="150" w:firstLine="420"/>
        <w:rPr>
          <w:rFonts w:ascii="仿宋" w:eastAsia="仿宋" w:hAnsi="仿宋" w:cs="宋体"/>
          <w:kern w:val="0"/>
          <w:sz w:val="28"/>
          <w:szCs w:val="28"/>
        </w:rPr>
      </w:pPr>
    </w:p>
    <w:p w:rsidR="00A62AA4" w:rsidRDefault="00A62AA4" w:rsidP="0003518F">
      <w:pPr>
        <w:spacing w:line="400" w:lineRule="exact"/>
        <w:ind w:firstLineChars="150" w:firstLine="420"/>
        <w:rPr>
          <w:rFonts w:ascii="仿宋" w:eastAsia="仿宋" w:hAnsi="仿宋" w:cs="宋体"/>
          <w:kern w:val="0"/>
          <w:sz w:val="28"/>
          <w:szCs w:val="28"/>
        </w:rPr>
      </w:pPr>
    </w:p>
    <w:p w:rsidR="00A62AA4" w:rsidRPr="00A62AA4" w:rsidRDefault="00A62AA4" w:rsidP="00A62AA4">
      <w:pPr>
        <w:spacing w:line="400" w:lineRule="exact"/>
        <w:ind w:firstLineChars="150" w:firstLine="480"/>
        <w:rPr>
          <w:rFonts w:ascii="仿宋_GB2312" w:eastAsia="仿宋_GB2312" w:hAnsi="仿宋" w:cs="宋体"/>
          <w:kern w:val="0"/>
          <w:sz w:val="32"/>
          <w:szCs w:val="32"/>
        </w:rPr>
      </w:pPr>
    </w:p>
    <w:p w:rsidR="00A62AA4" w:rsidRDefault="00A62AA4" w:rsidP="00A62AA4">
      <w:pPr>
        <w:spacing w:line="400" w:lineRule="exact"/>
        <w:ind w:right="160" w:firstLineChars="150" w:firstLine="480"/>
        <w:jc w:val="right"/>
        <w:rPr>
          <w:rFonts w:ascii="仿宋_GB2312" w:eastAsia="仿宋_GB2312" w:hAnsi="仿宋" w:cs="宋体"/>
          <w:kern w:val="0"/>
          <w:sz w:val="32"/>
          <w:szCs w:val="32"/>
        </w:rPr>
      </w:pPr>
      <w:r w:rsidRPr="00A62AA4">
        <w:rPr>
          <w:rFonts w:ascii="仿宋_GB2312" w:eastAsia="仿宋_GB2312" w:hAnsi="仿宋" w:cs="宋体" w:hint="eastAsia"/>
          <w:kern w:val="0"/>
          <w:sz w:val="32"/>
          <w:szCs w:val="32"/>
        </w:rPr>
        <w:t>泰山学院人事处</w:t>
      </w:r>
    </w:p>
    <w:p w:rsidR="00A62AA4" w:rsidRPr="00A62AA4" w:rsidRDefault="00A62AA4" w:rsidP="00A62AA4">
      <w:pPr>
        <w:spacing w:line="400" w:lineRule="exact"/>
        <w:ind w:firstLineChars="150" w:firstLine="480"/>
        <w:jc w:val="right"/>
        <w:rPr>
          <w:rFonts w:ascii="仿宋_GB2312" w:eastAsia="仿宋_GB2312" w:hAnsi="仿宋" w:cs="宋体"/>
          <w:kern w:val="0"/>
          <w:sz w:val="32"/>
          <w:szCs w:val="32"/>
        </w:rPr>
        <w:sectPr w:rsidR="00A62AA4" w:rsidRPr="00A62AA4" w:rsidSect="00CD1AD2">
          <w:pgSz w:w="11906" w:h="16838"/>
          <w:pgMar w:top="1440" w:right="1800" w:bottom="1440" w:left="1800" w:header="851" w:footer="992" w:gutter="0"/>
          <w:cols w:space="425"/>
          <w:docGrid w:type="lines" w:linePitch="312"/>
        </w:sectPr>
      </w:pPr>
      <w:r>
        <w:rPr>
          <w:rFonts w:ascii="仿宋_GB2312" w:eastAsia="仿宋_GB2312" w:hAnsi="仿宋" w:cs="宋体" w:hint="eastAsia"/>
          <w:kern w:val="0"/>
          <w:sz w:val="32"/>
          <w:szCs w:val="32"/>
        </w:rPr>
        <w:t>2021年4月19日</w:t>
      </w:r>
    </w:p>
    <w:p w:rsidR="00170603" w:rsidRDefault="00170603" w:rsidP="003E1767">
      <w:pPr>
        <w:spacing w:line="400" w:lineRule="exact"/>
        <w:rPr>
          <w:rFonts w:ascii="仿宋" w:eastAsia="仿宋" w:hAnsi="仿宋" w:cs="宋体"/>
          <w:kern w:val="0"/>
          <w:sz w:val="28"/>
          <w:szCs w:val="28"/>
        </w:rPr>
      </w:pPr>
      <w:r>
        <w:rPr>
          <w:rFonts w:ascii="仿宋" w:eastAsia="仿宋" w:hAnsi="仿宋" w:cs="宋体" w:hint="eastAsia"/>
          <w:kern w:val="0"/>
          <w:sz w:val="28"/>
          <w:szCs w:val="28"/>
        </w:rPr>
        <w:lastRenderedPageBreak/>
        <w:t>附件1</w:t>
      </w:r>
    </w:p>
    <w:p w:rsidR="00170603" w:rsidRPr="003E1767" w:rsidRDefault="00170603" w:rsidP="003E1767">
      <w:pPr>
        <w:spacing w:line="400" w:lineRule="exact"/>
        <w:jc w:val="center"/>
        <w:rPr>
          <w:rFonts w:ascii="方正小标宋简体" w:eastAsia="方正小标宋简体" w:hAnsi="仿宋" w:cs="宋体"/>
          <w:kern w:val="0"/>
          <w:sz w:val="30"/>
          <w:szCs w:val="30"/>
        </w:rPr>
      </w:pPr>
      <w:r w:rsidRPr="003E1767">
        <w:rPr>
          <w:rFonts w:ascii="方正小标宋简体" w:eastAsia="方正小标宋简体" w:hAnsi="仿宋" w:cs="宋体" w:hint="eastAsia"/>
          <w:kern w:val="0"/>
          <w:sz w:val="30"/>
          <w:szCs w:val="30"/>
        </w:rPr>
        <w:t>泰山学院2021年公开招聘工作人员考察体检人选名单</w:t>
      </w:r>
    </w:p>
    <w:tbl>
      <w:tblPr>
        <w:tblW w:w="8237" w:type="dxa"/>
        <w:tblInd w:w="93" w:type="dxa"/>
        <w:tblLook w:val="04A0"/>
      </w:tblPr>
      <w:tblGrid>
        <w:gridCol w:w="600"/>
        <w:gridCol w:w="1542"/>
        <w:gridCol w:w="1417"/>
        <w:gridCol w:w="1985"/>
        <w:gridCol w:w="1842"/>
        <w:gridCol w:w="851"/>
      </w:tblGrid>
      <w:tr w:rsidR="00CA19B0" w:rsidRPr="00CA19B0" w:rsidTr="00CA19B0">
        <w:trPr>
          <w:trHeight w:val="61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宋体" w:eastAsia="宋体" w:hAnsi="宋体" w:cs="Arial"/>
                <w:kern w:val="0"/>
                <w:sz w:val="22"/>
              </w:rPr>
            </w:pPr>
            <w:r w:rsidRPr="00CA19B0">
              <w:rPr>
                <w:rFonts w:ascii="宋体" w:eastAsia="宋体" w:hAnsi="宋体" w:cs="Arial" w:hint="eastAsia"/>
                <w:kern w:val="0"/>
                <w:sz w:val="22"/>
              </w:rPr>
              <w:t>序号</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宋体" w:eastAsia="宋体" w:hAnsi="宋体" w:cs="Arial"/>
                <w:kern w:val="0"/>
                <w:sz w:val="22"/>
              </w:rPr>
            </w:pPr>
            <w:r w:rsidRPr="00CA19B0">
              <w:rPr>
                <w:rFonts w:ascii="宋体" w:eastAsia="宋体" w:hAnsi="宋体" w:cs="Arial" w:hint="eastAsia"/>
                <w:kern w:val="0"/>
                <w:sz w:val="22"/>
              </w:rPr>
              <w:t>职位</w:t>
            </w:r>
          </w:p>
        </w:tc>
        <w:tc>
          <w:tcPr>
            <w:tcW w:w="1417" w:type="dxa"/>
            <w:tcBorders>
              <w:top w:val="single" w:sz="4" w:space="0" w:color="auto"/>
              <w:left w:val="nil"/>
              <w:bottom w:val="nil"/>
              <w:right w:val="single" w:sz="4" w:space="0" w:color="auto"/>
            </w:tcBorders>
            <w:shd w:val="clear" w:color="auto" w:fill="auto"/>
            <w:vAlign w:val="center"/>
            <w:hideMark/>
          </w:tcPr>
          <w:p w:rsidR="00CA19B0" w:rsidRPr="00CA19B0" w:rsidRDefault="00CA19B0" w:rsidP="00CA19B0">
            <w:pPr>
              <w:widowControl/>
              <w:jc w:val="center"/>
              <w:rPr>
                <w:rFonts w:ascii="宋体" w:eastAsia="宋体" w:hAnsi="宋体" w:cs="Arial"/>
                <w:kern w:val="0"/>
                <w:sz w:val="22"/>
              </w:rPr>
            </w:pPr>
            <w:r w:rsidRPr="00CA19B0">
              <w:rPr>
                <w:rFonts w:ascii="宋体" w:eastAsia="宋体" w:hAnsi="宋体" w:cs="Arial" w:hint="eastAsia"/>
                <w:kern w:val="0"/>
                <w:sz w:val="22"/>
              </w:rPr>
              <w:t>招聘</w:t>
            </w:r>
            <w:r w:rsidRPr="00CA19B0">
              <w:rPr>
                <w:rFonts w:ascii="宋体" w:eastAsia="宋体" w:hAnsi="宋体" w:cs="Arial" w:hint="eastAsia"/>
                <w:kern w:val="0"/>
                <w:sz w:val="22"/>
              </w:rPr>
              <w:br/>
              <w:t>人数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考号</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宋体" w:eastAsia="宋体" w:hAnsi="宋体" w:cs="Arial"/>
                <w:kern w:val="0"/>
                <w:sz w:val="22"/>
              </w:rPr>
            </w:pPr>
            <w:r w:rsidRPr="00CA19B0">
              <w:rPr>
                <w:rFonts w:ascii="宋体" w:eastAsia="宋体" w:hAnsi="宋体" w:cs="Arial" w:hint="eastAsia"/>
                <w:kern w:val="0"/>
                <w:sz w:val="22"/>
              </w:rPr>
              <w:t>姓名</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性别</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1</w:t>
            </w:r>
          </w:p>
        </w:tc>
        <w:tc>
          <w:tcPr>
            <w:tcW w:w="15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教师6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2021300022</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张艳</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2</w:t>
            </w:r>
          </w:p>
        </w:tc>
        <w:tc>
          <w:tcPr>
            <w:tcW w:w="15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教师7</w:t>
            </w:r>
          </w:p>
        </w:tc>
        <w:tc>
          <w:tcPr>
            <w:tcW w:w="1417"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2021070015</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刘璐</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3</w:t>
            </w:r>
          </w:p>
        </w:tc>
        <w:tc>
          <w:tcPr>
            <w:tcW w:w="1542" w:type="dxa"/>
            <w:vMerge w:val="restart"/>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教师8</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2</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2021210016</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张智敏</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4</w:t>
            </w:r>
          </w:p>
        </w:tc>
        <w:tc>
          <w:tcPr>
            <w:tcW w:w="1542" w:type="dxa"/>
            <w:vMerge/>
            <w:tcBorders>
              <w:top w:val="nil"/>
              <w:left w:val="single" w:sz="4" w:space="0" w:color="auto"/>
              <w:bottom w:val="single" w:sz="4" w:space="0" w:color="auto"/>
              <w:right w:val="single" w:sz="4" w:space="0" w:color="auto"/>
            </w:tcBorders>
            <w:vAlign w:val="center"/>
            <w:hideMark/>
          </w:tcPr>
          <w:p w:rsidR="00CA19B0" w:rsidRPr="00CA19B0" w:rsidRDefault="00CA19B0" w:rsidP="00CA19B0">
            <w:pPr>
              <w:widowControl/>
              <w:jc w:val="left"/>
              <w:rPr>
                <w:rFonts w:asciiTheme="minorEastAsia" w:hAnsiTheme="minorEastAsia" w:cs="Arial"/>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CA19B0" w:rsidRPr="00CA19B0" w:rsidRDefault="00CA19B0" w:rsidP="00CA19B0">
            <w:pPr>
              <w:widowControl/>
              <w:jc w:val="left"/>
              <w:rPr>
                <w:rFonts w:asciiTheme="minorEastAsia" w:hAnsiTheme="minorEastAsia" w:cs="Arial"/>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2021150004</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赵云霞</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5</w:t>
            </w:r>
          </w:p>
        </w:tc>
        <w:tc>
          <w:tcPr>
            <w:tcW w:w="15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教师9</w:t>
            </w:r>
          </w:p>
        </w:tc>
        <w:tc>
          <w:tcPr>
            <w:tcW w:w="1417"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2021010001</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王浩淼</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男</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6</w:t>
            </w:r>
          </w:p>
        </w:tc>
        <w:tc>
          <w:tcPr>
            <w:tcW w:w="15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教师10</w:t>
            </w:r>
          </w:p>
        </w:tc>
        <w:tc>
          <w:tcPr>
            <w:tcW w:w="1417"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2021240012</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颜丽华</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7</w:t>
            </w:r>
          </w:p>
        </w:tc>
        <w:tc>
          <w:tcPr>
            <w:tcW w:w="15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教师11</w:t>
            </w:r>
          </w:p>
        </w:tc>
        <w:tc>
          <w:tcPr>
            <w:tcW w:w="1417"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2021230002</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董春燕</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8</w:t>
            </w:r>
          </w:p>
        </w:tc>
        <w:tc>
          <w:tcPr>
            <w:tcW w:w="15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教师12</w:t>
            </w:r>
          </w:p>
        </w:tc>
        <w:tc>
          <w:tcPr>
            <w:tcW w:w="1417"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2021130005</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孔晓艺</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9</w:t>
            </w:r>
          </w:p>
        </w:tc>
        <w:tc>
          <w:tcPr>
            <w:tcW w:w="15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教师13</w:t>
            </w:r>
          </w:p>
        </w:tc>
        <w:tc>
          <w:tcPr>
            <w:tcW w:w="1417"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2021030001</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徐昊一</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男</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10</w:t>
            </w:r>
          </w:p>
        </w:tc>
        <w:tc>
          <w:tcPr>
            <w:tcW w:w="1542" w:type="dxa"/>
            <w:vMerge w:val="restart"/>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教师14</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2</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2021060003</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李伟真</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11</w:t>
            </w:r>
          </w:p>
        </w:tc>
        <w:tc>
          <w:tcPr>
            <w:tcW w:w="1542" w:type="dxa"/>
            <w:vMerge/>
            <w:tcBorders>
              <w:top w:val="nil"/>
              <w:left w:val="single" w:sz="4" w:space="0" w:color="auto"/>
              <w:bottom w:val="single" w:sz="4" w:space="0" w:color="auto"/>
              <w:right w:val="single" w:sz="4" w:space="0" w:color="auto"/>
            </w:tcBorders>
            <w:vAlign w:val="center"/>
            <w:hideMark/>
          </w:tcPr>
          <w:p w:rsidR="00CA19B0" w:rsidRPr="00CA19B0" w:rsidRDefault="00CA19B0" w:rsidP="00CA19B0">
            <w:pPr>
              <w:widowControl/>
              <w:jc w:val="left"/>
              <w:rPr>
                <w:rFonts w:asciiTheme="minorEastAsia" w:hAnsiTheme="minorEastAsia" w:cs="Arial"/>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CA19B0" w:rsidRPr="00CA19B0" w:rsidRDefault="00CA19B0" w:rsidP="00CA19B0">
            <w:pPr>
              <w:widowControl/>
              <w:jc w:val="left"/>
              <w:rPr>
                <w:rFonts w:asciiTheme="minorEastAsia" w:hAnsiTheme="minorEastAsia" w:cs="Arial"/>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2021020015</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李强强</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12</w:t>
            </w:r>
          </w:p>
        </w:tc>
        <w:tc>
          <w:tcPr>
            <w:tcW w:w="15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教师15</w:t>
            </w:r>
          </w:p>
        </w:tc>
        <w:tc>
          <w:tcPr>
            <w:tcW w:w="1417"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2021010022</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郝婷婷</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13</w:t>
            </w:r>
          </w:p>
        </w:tc>
        <w:tc>
          <w:tcPr>
            <w:tcW w:w="15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教师16</w:t>
            </w:r>
          </w:p>
        </w:tc>
        <w:tc>
          <w:tcPr>
            <w:tcW w:w="1417"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2021270007</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黄东华</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男</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14</w:t>
            </w:r>
          </w:p>
        </w:tc>
        <w:tc>
          <w:tcPr>
            <w:tcW w:w="15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教师17</w:t>
            </w:r>
          </w:p>
        </w:tc>
        <w:tc>
          <w:tcPr>
            <w:tcW w:w="1417"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2021290016</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陈磊</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15</w:t>
            </w:r>
          </w:p>
        </w:tc>
        <w:tc>
          <w:tcPr>
            <w:tcW w:w="15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教师18</w:t>
            </w:r>
          </w:p>
        </w:tc>
        <w:tc>
          <w:tcPr>
            <w:tcW w:w="1417"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2021160030</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张然</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16</w:t>
            </w:r>
          </w:p>
        </w:tc>
        <w:tc>
          <w:tcPr>
            <w:tcW w:w="15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教师19</w:t>
            </w:r>
          </w:p>
        </w:tc>
        <w:tc>
          <w:tcPr>
            <w:tcW w:w="1417"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2021110015</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王海博</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男</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17</w:t>
            </w:r>
          </w:p>
        </w:tc>
        <w:tc>
          <w:tcPr>
            <w:tcW w:w="15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教师20</w:t>
            </w:r>
          </w:p>
        </w:tc>
        <w:tc>
          <w:tcPr>
            <w:tcW w:w="1417"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2021190015</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张永壮</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男</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18</w:t>
            </w:r>
          </w:p>
        </w:tc>
        <w:tc>
          <w:tcPr>
            <w:tcW w:w="15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教师21</w:t>
            </w:r>
          </w:p>
        </w:tc>
        <w:tc>
          <w:tcPr>
            <w:tcW w:w="1417"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2021230013</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杨晨</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19</w:t>
            </w:r>
          </w:p>
        </w:tc>
        <w:tc>
          <w:tcPr>
            <w:tcW w:w="15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教师22</w:t>
            </w:r>
          </w:p>
        </w:tc>
        <w:tc>
          <w:tcPr>
            <w:tcW w:w="1417"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2021200017</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边蕾</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20</w:t>
            </w:r>
          </w:p>
        </w:tc>
        <w:tc>
          <w:tcPr>
            <w:tcW w:w="15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教师23</w:t>
            </w:r>
          </w:p>
        </w:tc>
        <w:tc>
          <w:tcPr>
            <w:tcW w:w="1417"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2021050024</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丛小金</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21</w:t>
            </w:r>
          </w:p>
        </w:tc>
        <w:tc>
          <w:tcPr>
            <w:tcW w:w="15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教师24</w:t>
            </w:r>
          </w:p>
        </w:tc>
        <w:tc>
          <w:tcPr>
            <w:tcW w:w="1417"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2021300006</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孟亚男</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22</w:t>
            </w:r>
          </w:p>
        </w:tc>
        <w:tc>
          <w:tcPr>
            <w:tcW w:w="15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教师25</w:t>
            </w:r>
          </w:p>
        </w:tc>
        <w:tc>
          <w:tcPr>
            <w:tcW w:w="1417"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2021140029</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李新泽</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23</w:t>
            </w:r>
          </w:p>
        </w:tc>
        <w:tc>
          <w:tcPr>
            <w:tcW w:w="15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教师26</w:t>
            </w:r>
          </w:p>
        </w:tc>
        <w:tc>
          <w:tcPr>
            <w:tcW w:w="1417"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2021070009</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袁路琦</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24</w:t>
            </w:r>
          </w:p>
        </w:tc>
        <w:tc>
          <w:tcPr>
            <w:tcW w:w="15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教师27</w:t>
            </w:r>
          </w:p>
        </w:tc>
        <w:tc>
          <w:tcPr>
            <w:tcW w:w="1417"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1</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2021030010</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左晓扬</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25</w:t>
            </w:r>
          </w:p>
        </w:tc>
        <w:tc>
          <w:tcPr>
            <w:tcW w:w="1542" w:type="dxa"/>
            <w:vMerge w:val="restart"/>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教学秘书1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hint="eastAsia"/>
                <w:kern w:val="0"/>
                <w:szCs w:val="21"/>
              </w:rPr>
              <w:t>2</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2021140010</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石小雨</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26</w:t>
            </w:r>
          </w:p>
        </w:tc>
        <w:tc>
          <w:tcPr>
            <w:tcW w:w="1542" w:type="dxa"/>
            <w:vMerge/>
            <w:tcBorders>
              <w:top w:val="nil"/>
              <w:left w:val="single" w:sz="4" w:space="0" w:color="auto"/>
              <w:bottom w:val="single" w:sz="4" w:space="0" w:color="auto"/>
              <w:right w:val="single" w:sz="4" w:space="0" w:color="auto"/>
            </w:tcBorders>
            <w:vAlign w:val="center"/>
            <w:hideMark/>
          </w:tcPr>
          <w:p w:rsidR="00CA19B0" w:rsidRPr="00CA19B0" w:rsidRDefault="00CA19B0" w:rsidP="00CA19B0">
            <w:pPr>
              <w:widowControl/>
              <w:jc w:val="left"/>
              <w:rPr>
                <w:rFonts w:asciiTheme="minorEastAsia" w:hAnsiTheme="minorEastAsia" w:cs="Arial"/>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CA19B0" w:rsidRPr="00CA19B0" w:rsidRDefault="00CA19B0" w:rsidP="00CA19B0">
            <w:pPr>
              <w:widowControl/>
              <w:jc w:val="left"/>
              <w:rPr>
                <w:rFonts w:asciiTheme="minorEastAsia" w:hAnsiTheme="minorEastAsia" w:cs="Arial"/>
                <w:kern w:val="0"/>
                <w:szCs w:val="21"/>
              </w:rPr>
            </w:pP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2021010028</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梁莺潇</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Theme="minorEastAsia" w:hAnsiTheme="minorEastAsia" w:cs="Arial"/>
                <w:kern w:val="0"/>
                <w:szCs w:val="21"/>
              </w:rPr>
            </w:pPr>
            <w:r w:rsidRPr="00CA19B0">
              <w:rPr>
                <w:rFonts w:asciiTheme="minorEastAsia" w:hAnsiTheme="minorEastAsia" w:cs="Arial"/>
                <w:kern w:val="0"/>
                <w:szCs w:val="21"/>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27</w:t>
            </w:r>
          </w:p>
        </w:tc>
        <w:tc>
          <w:tcPr>
            <w:tcW w:w="1542" w:type="dxa"/>
            <w:vMerge w:val="restart"/>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教学秘书</w:t>
            </w:r>
            <w:r w:rsidRPr="00CA19B0">
              <w:rPr>
                <w:rFonts w:ascii="Arial" w:eastAsia="宋体" w:hAnsi="Arial" w:cs="Arial"/>
                <w:kern w:val="0"/>
                <w:sz w:val="22"/>
              </w:rPr>
              <w:t>2</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宋体" w:eastAsia="宋体" w:hAnsi="宋体" w:cs="Arial"/>
                <w:kern w:val="0"/>
                <w:sz w:val="22"/>
              </w:rPr>
            </w:pPr>
            <w:r w:rsidRPr="00CA19B0">
              <w:rPr>
                <w:rFonts w:ascii="宋体" w:eastAsia="宋体" w:hAnsi="宋体" w:cs="Arial" w:hint="eastAsia"/>
                <w:kern w:val="0"/>
                <w:sz w:val="22"/>
              </w:rPr>
              <w:t>4</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2021040018</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彭友倩</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28</w:t>
            </w:r>
          </w:p>
        </w:tc>
        <w:tc>
          <w:tcPr>
            <w:tcW w:w="1542" w:type="dxa"/>
            <w:vMerge/>
            <w:tcBorders>
              <w:top w:val="nil"/>
              <w:left w:val="single" w:sz="4" w:space="0" w:color="auto"/>
              <w:bottom w:val="single" w:sz="4" w:space="0" w:color="auto"/>
              <w:right w:val="single" w:sz="4" w:space="0" w:color="auto"/>
            </w:tcBorders>
            <w:vAlign w:val="center"/>
            <w:hideMark/>
          </w:tcPr>
          <w:p w:rsidR="00CA19B0" w:rsidRPr="00CA19B0" w:rsidRDefault="00CA19B0" w:rsidP="00CA19B0">
            <w:pPr>
              <w:widowControl/>
              <w:jc w:val="left"/>
              <w:rPr>
                <w:rFonts w:ascii="Arial" w:eastAsia="宋体" w:hAnsi="Arial" w:cs="Arial"/>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rsidR="00CA19B0" w:rsidRPr="00CA19B0" w:rsidRDefault="00CA19B0" w:rsidP="00CA19B0">
            <w:pPr>
              <w:widowControl/>
              <w:jc w:val="left"/>
              <w:rPr>
                <w:rFonts w:ascii="宋体" w:eastAsia="宋体" w:hAnsi="宋体" w:cs="Arial"/>
                <w:kern w:val="0"/>
                <w:sz w:val="22"/>
              </w:rPr>
            </w:pP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2021180019</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侯江荣</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29</w:t>
            </w:r>
          </w:p>
        </w:tc>
        <w:tc>
          <w:tcPr>
            <w:tcW w:w="1542" w:type="dxa"/>
            <w:vMerge/>
            <w:tcBorders>
              <w:top w:val="nil"/>
              <w:left w:val="single" w:sz="4" w:space="0" w:color="auto"/>
              <w:bottom w:val="single" w:sz="4" w:space="0" w:color="auto"/>
              <w:right w:val="single" w:sz="4" w:space="0" w:color="auto"/>
            </w:tcBorders>
            <w:vAlign w:val="center"/>
            <w:hideMark/>
          </w:tcPr>
          <w:p w:rsidR="00CA19B0" w:rsidRPr="00CA19B0" w:rsidRDefault="00CA19B0" w:rsidP="00CA19B0">
            <w:pPr>
              <w:widowControl/>
              <w:jc w:val="left"/>
              <w:rPr>
                <w:rFonts w:ascii="Arial" w:eastAsia="宋体" w:hAnsi="Arial" w:cs="Arial"/>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rsidR="00CA19B0" w:rsidRPr="00CA19B0" w:rsidRDefault="00CA19B0" w:rsidP="00CA19B0">
            <w:pPr>
              <w:widowControl/>
              <w:jc w:val="left"/>
              <w:rPr>
                <w:rFonts w:ascii="宋体" w:eastAsia="宋体" w:hAnsi="宋体" w:cs="Arial"/>
                <w:kern w:val="0"/>
                <w:sz w:val="22"/>
              </w:rPr>
            </w:pP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2021170006</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齐婷婷</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30</w:t>
            </w:r>
          </w:p>
        </w:tc>
        <w:tc>
          <w:tcPr>
            <w:tcW w:w="1542" w:type="dxa"/>
            <w:vMerge/>
            <w:tcBorders>
              <w:top w:val="nil"/>
              <w:left w:val="single" w:sz="4" w:space="0" w:color="auto"/>
              <w:bottom w:val="single" w:sz="4" w:space="0" w:color="auto"/>
              <w:right w:val="single" w:sz="4" w:space="0" w:color="auto"/>
            </w:tcBorders>
            <w:vAlign w:val="center"/>
            <w:hideMark/>
          </w:tcPr>
          <w:p w:rsidR="00CA19B0" w:rsidRPr="00CA19B0" w:rsidRDefault="00CA19B0" w:rsidP="00CA19B0">
            <w:pPr>
              <w:widowControl/>
              <w:jc w:val="left"/>
              <w:rPr>
                <w:rFonts w:ascii="Arial" w:eastAsia="宋体" w:hAnsi="Arial" w:cs="Arial"/>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rsidR="00CA19B0" w:rsidRPr="00CA19B0" w:rsidRDefault="00CA19B0" w:rsidP="00CA19B0">
            <w:pPr>
              <w:widowControl/>
              <w:jc w:val="left"/>
              <w:rPr>
                <w:rFonts w:ascii="宋体" w:eastAsia="宋体" w:hAnsi="宋体" w:cs="Arial"/>
                <w:kern w:val="0"/>
                <w:sz w:val="22"/>
              </w:rPr>
            </w:pP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2021160023</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朱同</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男</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31</w:t>
            </w:r>
          </w:p>
        </w:tc>
        <w:tc>
          <w:tcPr>
            <w:tcW w:w="15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实验</w:t>
            </w:r>
            <w:r w:rsidRPr="00CA19B0">
              <w:rPr>
                <w:rFonts w:ascii="Arial" w:eastAsia="宋体" w:hAnsi="Arial" w:cs="Arial"/>
                <w:kern w:val="0"/>
                <w:sz w:val="22"/>
              </w:rPr>
              <w:t>1</w:t>
            </w:r>
          </w:p>
        </w:tc>
        <w:tc>
          <w:tcPr>
            <w:tcW w:w="1417"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宋体" w:eastAsia="宋体" w:hAnsi="宋体" w:cs="Arial"/>
                <w:kern w:val="0"/>
                <w:sz w:val="22"/>
              </w:rPr>
            </w:pPr>
            <w:r w:rsidRPr="00CA19B0">
              <w:rPr>
                <w:rFonts w:ascii="宋体" w:eastAsia="宋体" w:hAnsi="宋体" w:cs="Arial" w:hint="eastAsia"/>
                <w:kern w:val="0"/>
                <w:sz w:val="22"/>
              </w:rPr>
              <w:t>1</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2021250003</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吴其建</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男</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32</w:t>
            </w:r>
          </w:p>
        </w:tc>
        <w:tc>
          <w:tcPr>
            <w:tcW w:w="15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实验</w:t>
            </w:r>
            <w:r w:rsidRPr="00CA19B0">
              <w:rPr>
                <w:rFonts w:ascii="Arial" w:eastAsia="宋体" w:hAnsi="Arial" w:cs="Arial"/>
                <w:kern w:val="0"/>
                <w:sz w:val="22"/>
              </w:rPr>
              <w:t>2</w:t>
            </w:r>
          </w:p>
        </w:tc>
        <w:tc>
          <w:tcPr>
            <w:tcW w:w="1417"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宋体" w:eastAsia="宋体" w:hAnsi="宋体" w:cs="Arial"/>
                <w:kern w:val="0"/>
                <w:sz w:val="22"/>
              </w:rPr>
            </w:pPr>
            <w:r w:rsidRPr="00CA19B0">
              <w:rPr>
                <w:rFonts w:ascii="宋体" w:eastAsia="宋体" w:hAnsi="宋体" w:cs="Arial" w:hint="eastAsia"/>
                <w:kern w:val="0"/>
                <w:sz w:val="22"/>
              </w:rPr>
              <w:t>1</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2021260010</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王明娟</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女</w:t>
            </w:r>
          </w:p>
        </w:tc>
      </w:tr>
      <w:tr w:rsidR="00CA19B0" w:rsidRPr="00CA19B0" w:rsidTr="00CA19B0">
        <w:trPr>
          <w:trHeight w:val="36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33</w:t>
            </w:r>
          </w:p>
        </w:tc>
        <w:tc>
          <w:tcPr>
            <w:tcW w:w="15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实验</w:t>
            </w:r>
            <w:r w:rsidRPr="00CA19B0">
              <w:rPr>
                <w:rFonts w:ascii="Arial" w:eastAsia="宋体" w:hAnsi="Arial" w:cs="Arial"/>
                <w:kern w:val="0"/>
                <w:sz w:val="22"/>
              </w:rPr>
              <w:t>3</w:t>
            </w:r>
          </w:p>
        </w:tc>
        <w:tc>
          <w:tcPr>
            <w:tcW w:w="1417"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宋体" w:eastAsia="宋体" w:hAnsi="宋体" w:cs="Arial"/>
                <w:kern w:val="0"/>
                <w:sz w:val="22"/>
              </w:rPr>
            </w:pPr>
            <w:r w:rsidRPr="00CA19B0">
              <w:rPr>
                <w:rFonts w:ascii="宋体" w:eastAsia="宋体" w:hAnsi="宋体" w:cs="Arial" w:hint="eastAsia"/>
                <w:kern w:val="0"/>
                <w:sz w:val="22"/>
              </w:rPr>
              <w:t>1</w:t>
            </w:r>
          </w:p>
        </w:tc>
        <w:tc>
          <w:tcPr>
            <w:tcW w:w="1985"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2021150005</w:t>
            </w:r>
          </w:p>
        </w:tc>
        <w:tc>
          <w:tcPr>
            <w:tcW w:w="1842"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姜继利</w:t>
            </w:r>
          </w:p>
        </w:tc>
        <w:tc>
          <w:tcPr>
            <w:tcW w:w="851" w:type="dxa"/>
            <w:tcBorders>
              <w:top w:val="nil"/>
              <w:left w:val="nil"/>
              <w:bottom w:val="single" w:sz="4" w:space="0" w:color="auto"/>
              <w:right w:val="single" w:sz="4" w:space="0" w:color="auto"/>
            </w:tcBorders>
            <w:shd w:val="clear" w:color="auto" w:fill="auto"/>
            <w:vAlign w:val="center"/>
            <w:hideMark/>
          </w:tcPr>
          <w:p w:rsidR="00CA19B0" w:rsidRPr="00CA19B0" w:rsidRDefault="00CA19B0" w:rsidP="00CA19B0">
            <w:pPr>
              <w:widowControl/>
              <w:jc w:val="center"/>
              <w:rPr>
                <w:rFonts w:ascii="Arial" w:eastAsia="宋体" w:hAnsi="Arial" w:cs="Arial"/>
                <w:kern w:val="0"/>
                <w:sz w:val="22"/>
              </w:rPr>
            </w:pPr>
            <w:r w:rsidRPr="00CA19B0">
              <w:rPr>
                <w:rFonts w:ascii="Arial" w:eastAsia="宋体" w:hAnsi="Arial" w:cs="Arial"/>
                <w:kern w:val="0"/>
                <w:sz w:val="22"/>
              </w:rPr>
              <w:t>男</w:t>
            </w:r>
          </w:p>
        </w:tc>
      </w:tr>
    </w:tbl>
    <w:p w:rsidR="00CA19B0" w:rsidRDefault="00CA19B0" w:rsidP="0003518F">
      <w:pPr>
        <w:spacing w:line="400" w:lineRule="exact"/>
        <w:ind w:firstLineChars="150" w:firstLine="420"/>
        <w:rPr>
          <w:sz w:val="28"/>
          <w:szCs w:val="28"/>
        </w:rPr>
        <w:sectPr w:rsidR="00CA19B0" w:rsidSect="00CD1AD2">
          <w:pgSz w:w="11906" w:h="16838"/>
          <w:pgMar w:top="1440" w:right="1800" w:bottom="1440" w:left="1800" w:header="851" w:footer="992" w:gutter="0"/>
          <w:cols w:space="425"/>
          <w:docGrid w:type="lines" w:linePitch="312"/>
        </w:sectPr>
      </w:pPr>
    </w:p>
    <w:p w:rsidR="00A90A5B" w:rsidRPr="00A90A5B" w:rsidRDefault="00A90A5B" w:rsidP="00A90A5B">
      <w:pPr>
        <w:spacing w:line="400" w:lineRule="atLeast"/>
        <w:jc w:val="left"/>
        <w:rPr>
          <w:rFonts w:ascii="仿宋" w:eastAsia="仿宋" w:hAnsi="仿宋" w:cs="宋体"/>
          <w:kern w:val="0"/>
          <w:sz w:val="28"/>
          <w:szCs w:val="28"/>
        </w:rPr>
      </w:pPr>
      <w:r w:rsidRPr="00A90A5B">
        <w:rPr>
          <w:rFonts w:ascii="仿宋" w:eastAsia="仿宋" w:hAnsi="仿宋" w:cs="宋体" w:hint="eastAsia"/>
          <w:kern w:val="0"/>
          <w:sz w:val="28"/>
          <w:szCs w:val="28"/>
        </w:rPr>
        <w:lastRenderedPageBreak/>
        <w:t>附件2</w:t>
      </w:r>
    </w:p>
    <w:p w:rsidR="00FB54E9" w:rsidRDefault="00FB54E9" w:rsidP="00DF5BEE">
      <w:pPr>
        <w:spacing w:afterLines="50"/>
        <w:jc w:val="center"/>
        <w:rPr>
          <w:rFonts w:ascii="黑体" w:eastAsia="黑体" w:hAnsi="黑体"/>
          <w:sz w:val="36"/>
          <w:szCs w:val="36"/>
        </w:rPr>
      </w:pPr>
      <w:r w:rsidRPr="00BF406F">
        <w:rPr>
          <w:rFonts w:ascii="黑体" w:eastAsia="黑体" w:hAnsi="黑体" w:hint="eastAsia"/>
          <w:sz w:val="36"/>
          <w:szCs w:val="36"/>
        </w:rPr>
        <w:t>泰山学院20</w:t>
      </w:r>
      <w:r>
        <w:rPr>
          <w:rFonts w:ascii="黑体" w:eastAsia="黑体" w:hAnsi="黑体" w:hint="eastAsia"/>
          <w:sz w:val="36"/>
          <w:szCs w:val="36"/>
        </w:rPr>
        <w:t>21</w:t>
      </w:r>
      <w:r w:rsidRPr="00BF406F">
        <w:rPr>
          <w:rFonts w:ascii="黑体" w:eastAsia="黑体" w:hAnsi="黑体" w:hint="eastAsia"/>
          <w:sz w:val="36"/>
          <w:szCs w:val="36"/>
        </w:rPr>
        <w:t>年公开招聘工作人员考察表</w:t>
      </w:r>
    </w:p>
    <w:tbl>
      <w:tblPr>
        <w:tblStyle w:val="a7"/>
        <w:tblW w:w="0" w:type="auto"/>
        <w:tblLook w:val="04A0"/>
      </w:tblPr>
      <w:tblGrid>
        <w:gridCol w:w="1420"/>
        <w:gridCol w:w="1420"/>
        <w:gridCol w:w="1420"/>
        <w:gridCol w:w="1420"/>
        <w:gridCol w:w="1421"/>
        <w:gridCol w:w="1421"/>
      </w:tblGrid>
      <w:tr w:rsidR="00FB54E9" w:rsidTr="0032296C">
        <w:tc>
          <w:tcPr>
            <w:tcW w:w="1420" w:type="dxa"/>
            <w:vAlign w:val="center"/>
          </w:tcPr>
          <w:p w:rsidR="00FB54E9" w:rsidRPr="00BF406F" w:rsidRDefault="00FB54E9" w:rsidP="0032296C">
            <w:pPr>
              <w:jc w:val="center"/>
              <w:rPr>
                <w:rFonts w:eastAsia="仿宋_GB2312"/>
                <w:sz w:val="28"/>
                <w:szCs w:val="28"/>
              </w:rPr>
            </w:pPr>
            <w:r w:rsidRPr="00BF406F">
              <w:rPr>
                <w:rFonts w:eastAsia="仿宋_GB2312" w:hint="eastAsia"/>
                <w:sz w:val="28"/>
                <w:szCs w:val="28"/>
              </w:rPr>
              <w:t>姓名</w:t>
            </w:r>
          </w:p>
        </w:tc>
        <w:tc>
          <w:tcPr>
            <w:tcW w:w="1420" w:type="dxa"/>
            <w:vAlign w:val="center"/>
          </w:tcPr>
          <w:p w:rsidR="00FB54E9" w:rsidRPr="00BF406F" w:rsidRDefault="00FB54E9" w:rsidP="0032296C">
            <w:pPr>
              <w:jc w:val="center"/>
              <w:rPr>
                <w:rFonts w:eastAsia="仿宋_GB2312"/>
                <w:sz w:val="28"/>
                <w:szCs w:val="28"/>
              </w:rPr>
            </w:pPr>
          </w:p>
        </w:tc>
        <w:tc>
          <w:tcPr>
            <w:tcW w:w="1420" w:type="dxa"/>
            <w:vAlign w:val="center"/>
          </w:tcPr>
          <w:p w:rsidR="00FB54E9" w:rsidRPr="00BF406F" w:rsidRDefault="00FB54E9" w:rsidP="0032296C">
            <w:pPr>
              <w:jc w:val="center"/>
              <w:rPr>
                <w:rFonts w:eastAsia="仿宋_GB2312"/>
                <w:sz w:val="28"/>
                <w:szCs w:val="28"/>
              </w:rPr>
            </w:pPr>
            <w:r w:rsidRPr="00BF406F">
              <w:rPr>
                <w:rFonts w:eastAsia="仿宋_GB2312" w:hint="eastAsia"/>
                <w:sz w:val="28"/>
                <w:szCs w:val="28"/>
              </w:rPr>
              <w:t>性别</w:t>
            </w:r>
          </w:p>
        </w:tc>
        <w:tc>
          <w:tcPr>
            <w:tcW w:w="1420" w:type="dxa"/>
            <w:vAlign w:val="center"/>
          </w:tcPr>
          <w:p w:rsidR="00FB54E9" w:rsidRPr="00BF406F" w:rsidRDefault="00FB54E9" w:rsidP="0032296C">
            <w:pPr>
              <w:jc w:val="center"/>
              <w:rPr>
                <w:rFonts w:eastAsia="仿宋_GB2312"/>
                <w:sz w:val="28"/>
                <w:szCs w:val="28"/>
              </w:rPr>
            </w:pPr>
          </w:p>
        </w:tc>
        <w:tc>
          <w:tcPr>
            <w:tcW w:w="1421" w:type="dxa"/>
            <w:vAlign w:val="center"/>
          </w:tcPr>
          <w:p w:rsidR="00FB54E9" w:rsidRPr="00BF406F" w:rsidRDefault="00FB54E9" w:rsidP="0032296C">
            <w:pPr>
              <w:jc w:val="center"/>
              <w:rPr>
                <w:rFonts w:eastAsia="仿宋_GB2312"/>
                <w:sz w:val="28"/>
                <w:szCs w:val="28"/>
              </w:rPr>
            </w:pPr>
            <w:r w:rsidRPr="00BF406F">
              <w:rPr>
                <w:rFonts w:eastAsia="仿宋_GB2312" w:hint="eastAsia"/>
                <w:sz w:val="28"/>
                <w:szCs w:val="28"/>
              </w:rPr>
              <w:t>民族</w:t>
            </w:r>
          </w:p>
        </w:tc>
        <w:tc>
          <w:tcPr>
            <w:tcW w:w="1421" w:type="dxa"/>
            <w:vAlign w:val="center"/>
          </w:tcPr>
          <w:p w:rsidR="00FB54E9" w:rsidRPr="00BF406F" w:rsidRDefault="00FB54E9" w:rsidP="0032296C">
            <w:pPr>
              <w:jc w:val="center"/>
              <w:rPr>
                <w:rFonts w:eastAsia="仿宋_GB2312"/>
                <w:sz w:val="28"/>
                <w:szCs w:val="28"/>
              </w:rPr>
            </w:pPr>
          </w:p>
        </w:tc>
      </w:tr>
      <w:tr w:rsidR="00FB54E9" w:rsidTr="0032296C">
        <w:tc>
          <w:tcPr>
            <w:tcW w:w="1420" w:type="dxa"/>
            <w:vAlign w:val="center"/>
          </w:tcPr>
          <w:p w:rsidR="00FB54E9" w:rsidRPr="00BF406F" w:rsidRDefault="00FB54E9" w:rsidP="0032296C">
            <w:pPr>
              <w:jc w:val="center"/>
              <w:rPr>
                <w:rFonts w:eastAsia="仿宋_GB2312"/>
                <w:sz w:val="28"/>
                <w:szCs w:val="28"/>
              </w:rPr>
            </w:pPr>
            <w:r w:rsidRPr="00BF406F">
              <w:rPr>
                <w:rFonts w:eastAsia="仿宋_GB2312" w:hint="eastAsia"/>
                <w:sz w:val="28"/>
                <w:szCs w:val="28"/>
              </w:rPr>
              <w:t>政治面貌</w:t>
            </w:r>
          </w:p>
        </w:tc>
        <w:tc>
          <w:tcPr>
            <w:tcW w:w="1420" w:type="dxa"/>
            <w:vAlign w:val="center"/>
          </w:tcPr>
          <w:p w:rsidR="00FB54E9" w:rsidRPr="00BF406F" w:rsidRDefault="00FB54E9" w:rsidP="0032296C">
            <w:pPr>
              <w:jc w:val="center"/>
              <w:rPr>
                <w:rFonts w:eastAsia="仿宋_GB2312"/>
                <w:sz w:val="28"/>
                <w:szCs w:val="28"/>
              </w:rPr>
            </w:pPr>
          </w:p>
        </w:tc>
        <w:tc>
          <w:tcPr>
            <w:tcW w:w="1420" w:type="dxa"/>
            <w:vAlign w:val="center"/>
          </w:tcPr>
          <w:p w:rsidR="00FB54E9" w:rsidRPr="00BF406F" w:rsidRDefault="00FB54E9" w:rsidP="0032296C">
            <w:pPr>
              <w:jc w:val="center"/>
              <w:rPr>
                <w:rFonts w:eastAsia="仿宋_GB2312"/>
                <w:sz w:val="28"/>
                <w:szCs w:val="28"/>
              </w:rPr>
            </w:pPr>
            <w:r w:rsidRPr="00BF406F">
              <w:rPr>
                <w:rFonts w:eastAsia="仿宋_GB2312" w:hint="eastAsia"/>
                <w:sz w:val="28"/>
                <w:szCs w:val="28"/>
              </w:rPr>
              <w:t>最高学历</w:t>
            </w:r>
          </w:p>
        </w:tc>
        <w:tc>
          <w:tcPr>
            <w:tcW w:w="1420" w:type="dxa"/>
            <w:vAlign w:val="center"/>
          </w:tcPr>
          <w:p w:rsidR="00FB54E9" w:rsidRPr="00BF406F" w:rsidRDefault="00FB54E9" w:rsidP="0032296C">
            <w:pPr>
              <w:jc w:val="center"/>
              <w:rPr>
                <w:rFonts w:eastAsia="仿宋_GB2312"/>
                <w:sz w:val="28"/>
                <w:szCs w:val="28"/>
              </w:rPr>
            </w:pPr>
          </w:p>
        </w:tc>
        <w:tc>
          <w:tcPr>
            <w:tcW w:w="1421" w:type="dxa"/>
            <w:vAlign w:val="center"/>
          </w:tcPr>
          <w:p w:rsidR="00FB54E9" w:rsidRPr="00BF406F" w:rsidRDefault="00FB54E9" w:rsidP="0032296C">
            <w:pPr>
              <w:jc w:val="center"/>
              <w:rPr>
                <w:rFonts w:eastAsia="仿宋_GB2312"/>
                <w:sz w:val="28"/>
                <w:szCs w:val="28"/>
              </w:rPr>
            </w:pPr>
            <w:r w:rsidRPr="00BF406F">
              <w:rPr>
                <w:rFonts w:eastAsia="仿宋_GB2312" w:hint="eastAsia"/>
                <w:sz w:val="28"/>
                <w:szCs w:val="28"/>
              </w:rPr>
              <w:t>最高学位</w:t>
            </w:r>
          </w:p>
        </w:tc>
        <w:tc>
          <w:tcPr>
            <w:tcW w:w="1421" w:type="dxa"/>
            <w:vAlign w:val="center"/>
          </w:tcPr>
          <w:p w:rsidR="00FB54E9" w:rsidRPr="00BF406F" w:rsidRDefault="00FB54E9" w:rsidP="0032296C">
            <w:pPr>
              <w:jc w:val="center"/>
              <w:rPr>
                <w:rFonts w:eastAsia="仿宋_GB2312"/>
                <w:sz w:val="28"/>
                <w:szCs w:val="28"/>
              </w:rPr>
            </w:pPr>
          </w:p>
        </w:tc>
      </w:tr>
      <w:tr w:rsidR="00FB54E9" w:rsidTr="0032296C">
        <w:tc>
          <w:tcPr>
            <w:tcW w:w="1420" w:type="dxa"/>
            <w:vAlign w:val="center"/>
          </w:tcPr>
          <w:p w:rsidR="00FB54E9" w:rsidRPr="00BF406F" w:rsidRDefault="00FB54E9" w:rsidP="0032296C">
            <w:pPr>
              <w:jc w:val="center"/>
              <w:rPr>
                <w:rFonts w:eastAsia="仿宋_GB2312"/>
                <w:sz w:val="28"/>
                <w:szCs w:val="28"/>
              </w:rPr>
            </w:pPr>
            <w:r w:rsidRPr="00BF406F">
              <w:rPr>
                <w:rFonts w:eastAsia="仿宋_GB2312" w:hint="eastAsia"/>
                <w:sz w:val="28"/>
                <w:szCs w:val="28"/>
              </w:rPr>
              <w:t>毕业学校</w:t>
            </w:r>
          </w:p>
        </w:tc>
        <w:tc>
          <w:tcPr>
            <w:tcW w:w="2840" w:type="dxa"/>
            <w:gridSpan w:val="2"/>
            <w:vAlign w:val="center"/>
          </w:tcPr>
          <w:p w:rsidR="00FB54E9" w:rsidRPr="00BF406F" w:rsidRDefault="00FB54E9" w:rsidP="0032296C">
            <w:pPr>
              <w:jc w:val="center"/>
              <w:rPr>
                <w:rFonts w:eastAsia="仿宋_GB2312"/>
                <w:sz w:val="28"/>
                <w:szCs w:val="28"/>
              </w:rPr>
            </w:pPr>
          </w:p>
        </w:tc>
        <w:tc>
          <w:tcPr>
            <w:tcW w:w="1420" w:type="dxa"/>
            <w:vAlign w:val="center"/>
          </w:tcPr>
          <w:p w:rsidR="00FB54E9" w:rsidRPr="00BF406F" w:rsidRDefault="00FB54E9" w:rsidP="0032296C">
            <w:pPr>
              <w:jc w:val="center"/>
              <w:rPr>
                <w:rFonts w:eastAsia="仿宋_GB2312"/>
                <w:sz w:val="28"/>
                <w:szCs w:val="28"/>
              </w:rPr>
            </w:pPr>
            <w:r w:rsidRPr="00BF406F">
              <w:rPr>
                <w:rFonts w:eastAsia="仿宋_GB2312" w:hint="eastAsia"/>
                <w:sz w:val="28"/>
                <w:szCs w:val="28"/>
              </w:rPr>
              <w:t>专业</w:t>
            </w:r>
          </w:p>
        </w:tc>
        <w:tc>
          <w:tcPr>
            <w:tcW w:w="2842" w:type="dxa"/>
            <w:gridSpan w:val="2"/>
            <w:vAlign w:val="center"/>
          </w:tcPr>
          <w:p w:rsidR="00FB54E9" w:rsidRPr="00BF406F" w:rsidRDefault="00FB54E9" w:rsidP="0032296C">
            <w:pPr>
              <w:jc w:val="center"/>
              <w:rPr>
                <w:rFonts w:eastAsia="仿宋_GB2312"/>
                <w:sz w:val="28"/>
                <w:szCs w:val="28"/>
              </w:rPr>
            </w:pPr>
          </w:p>
        </w:tc>
      </w:tr>
      <w:tr w:rsidR="00FB54E9" w:rsidTr="0032296C">
        <w:trPr>
          <w:trHeight w:val="2328"/>
        </w:trPr>
        <w:tc>
          <w:tcPr>
            <w:tcW w:w="1420" w:type="dxa"/>
            <w:tcBorders>
              <w:bottom w:val="single" w:sz="4" w:space="0" w:color="auto"/>
            </w:tcBorders>
            <w:vAlign w:val="center"/>
          </w:tcPr>
          <w:p w:rsidR="00FB54E9" w:rsidRPr="00BF406F" w:rsidRDefault="00FB54E9" w:rsidP="0032296C">
            <w:pPr>
              <w:jc w:val="center"/>
              <w:rPr>
                <w:rFonts w:eastAsia="仿宋_GB2312"/>
                <w:sz w:val="28"/>
                <w:szCs w:val="28"/>
              </w:rPr>
            </w:pPr>
            <w:r>
              <w:rPr>
                <w:rFonts w:eastAsia="仿宋_GB2312" w:hint="eastAsia"/>
                <w:sz w:val="28"/>
                <w:szCs w:val="28"/>
              </w:rPr>
              <w:t>学习及工作简历</w:t>
            </w:r>
          </w:p>
        </w:tc>
        <w:tc>
          <w:tcPr>
            <w:tcW w:w="7102" w:type="dxa"/>
            <w:gridSpan w:val="5"/>
            <w:tcBorders>
              <w:bottom w:val="single" w:sz="4" w:space="0" w:color="auto"/>
            </w:tcBorders>
            <w:vAlign w:val="center"/>
          </w:tcPr>
          <w:p w:rsidR="00FB54E9" w:rsidRDefault="00FB54E9" w:rsidP="0032296C">
            <w:pPr>
              <w:jc w:val="center"/>
              <w:rPr>
                <w:rFonts w:eastAsia="仿宋_GB2312"/>
                <w:sz w:val="28"/>
                <w:szCs w:val="28"/>
              </w:rPr>
            </w:pPr>
          </w:p>
          <w:p w:rsidR="00FB54E9" w:rsidRDefault="00FB54E9" w:rsidP="0032296C">
            <w:pPr>
              <w:jc w:val="center"/>
              <w:rPr>
                <w:rFonts w:eastAsia="仿宋_GB2312"/>
                <w:sz w:val="28"/>
                <w:szCs w:val="28"/>
              </w:rPr>
            </w:pPr>
          </w:p>
          <w:p w:rsidR="00FB54E9" w:rsidRDefault="00FB54E9" w:rsidP="0032296C">
            <w:pPr>
              <w:jc w:val="center"/>
              <w:rPr>
                <w:rFonts w:eastAsia="仿宋_GB2312"/>
                <w:sz w:val="28"/>
                <w:szCs w:val="28"/>
              </w:rPr>
            </w:pPr>
          </w:p>
          <w:p w:rsidR="00FB54E9" w:rsidRPr="00BF406F" w:rsidRDefault="00FB54E9" w:rsidP="0032296C">
            <w:pPr>
              <w:jc w:val="center"/>
              <w:rPr>
                <w:rFonts w:eastAsia="仿宋_GB2312"/>
                <w:sz w:val="28"/>
                <w:szCs w:val="28"/>
              </w:rPr>
            </w:pPr>
          </w:p>
        </w:tc>
      </w:tr>
      <w:tr w:rsidR="00FB54E9" w:rsidTr="0032296C">
        <w:trPr>
          <w:trHeight w:val="8280"/>
        </w:trPr>
        <w:tc>
          <w:tcPr>
            <w:tcW w:w="1420" w:type="dxa"/>
            <w:tcBorders>
              <w:top w:val="single" w:sz="4" w:space="0" w:color="auto"/>
            </w:tcBorders>
            <w:vAlign w:val="center"/>
          </w:tcPr>
          <w:p w:rsidR="00FB54E9" w:rsidRDefault="00FB54E9" w:rsidP="0032296C">
            <w:pPr>
              <w:jc w:val="center"/>
              <w:rPr>
                <w:rFonts w:eastAsia="仿宋_GB2312"/>
                <w:sz w:val="28"/>
                <w:szCs w:val="28"/>
              </w:rPr>
            </w:pPr>
            <w:r>
              <w:rPr>
                <w:rFonts w:eastAsia="仿宋_GB2312" w:hint="eastAsia"/>
                <w:sz w:val="28"/>
                <w:szCs w:val="28"/>
              </w:rPr>
              <w:t>综</w:t>
            </w:r>
          </w:p>
          <w:p w:rsidR="00FB54E9" w:rsidRDefault="00FB54E9" w:rsidP="0032296C">
            <w:pPr>
              <w:jc w:val="center"/>
              <w:rPr>
                <w:rFonts w:eastAsia="仿宋_GB2312"/>
                <w:sz w:val="28"/>
                <w:szCs w:val="28"/>
              </w:rPr>
            </w:pPr>
            <w:r>
              <w:rPr>
                <w:rFonts w:eastAsia="仿宋_GB2312" w:hint="eastAsia"/>
                <w:sz w:val="28"/>
                <w:szCs w:val="28"/>
              </w:rPr>
              <w:t>合</w:t>
            </w:r>
          </w:p>
          <w:p w:rsidR="00FB54E9" w:rsidRDefault="00FB54E9" w:rsidP="0032296C">
            <w:pPr>
              <w:jc w:val="center"/>
              <w:rPr>
                <w:rFonts w:eastAsia="仿宋_GB2312"/>
                <w:sz w:val="28"/>
                <w:szCs w:val="28"/>
              </w:rPr>
            </w:pPr>
            <w:r>
              <w:rPr>
                <w:rFonts w:eastAsia="仿宋_GB2312" w:hint="eastAsia"/>
                <w:sz w:val="28"/>
                <w:szCs w:val="28"/>
              </w:rPr>
              <w:t>考</w:t>
            </w:r>
          </w:p>
          <w:p w:rsidR="00FB54E9" w:rsidRDefault="00FB54E9" w:rsidP="0032296C">
            <w:pPr>
              <w:jc w:val="center"/>
              <w:rPr>
                <w:rFonts w:eastAsia="仿宋_GB2312"/>
                <w:sz w:val="28"/>
                <w:szCs w:val="28"/>
              </w:rPr>
            </w:pPr>
            <w:r>
              <w:rPr>
                <w:rFonts w:eastAsia="仿宋_GB2312" w:hint="eastAsia"/>
                <w:sz w:val="28"/>
                <w:szCs w:val="28"/>
              </w:rPr>
              <w:t>察</w:t>
            </w:r>
          </w:p>
          <w:p w:rsidR="00FB54E9" w:rsidRDefault="00FB54E9" w:rsidP="0032296C">
            <w:pPr>
              <w:jc w:val="center"/>
              <w:rPr>
                <w:rFonts w:eastAsia="仿宋_GB2312"/>
                <w:sz w:val="28"/>
                <w:szCs w:val="28"/>
              </w:rPr>
            </w:pPr>
            <w:r>
              <w:rPr>
                <w:rFonts w:eastAsia="仿宋_GB2312" w:hint="eastAsia"/>
                <w:sz w:val="28"/>
                <w:szCs w:val="28"/>
              </w:rPr>
              <w:t>意</w:t>
            </w:r>
          </w:p>
          <w:p w:rsidR="00FB54E9" w:rsidRPr="00BF406F" w:rsidRDefault="00FB54E9" w:rsidP="0032296C">
            <w:pPr>
              <w:jc w:val="center"/>
              <w:rPr>
                <w:rFonts w:eastAsia="仿宋_GB2312"/>
                <w:sz w:val="28"/>
                <w:szCs w:val="28"/>
              </w:rPr>
            </w:pPr>
            <w:r>
              <w:rPr>
                <w:rFonts w:eastAsia="仿宋_GB2312" w:hint="eastAsia"/>
                <w:sz w:val="28"/>
                <w:szCs w:val="28"/>
              </w:rPr>
              <w:t>见</w:t>
            </w:r>
          </w:p>
        </w:tc>
        <w:tc>
          <w:tcPr>
            <w:tcW w:w="7102" w:type="dxa"/>
            <w:gridSpan w:val="5"/>
            <w:tcBorders>
              <w:top w:val="single" w:sz="4" w:space="0" w:color="auto"/>
            </w:tcBorders>
            <w:vAlign w:val="center"/>
          </w:tcPr>
          <w:p w:rsidR="00FB54E9" w:rsidRPr="00096D72" w:rsidRDefault="00FB54E9" w:rsidP="0032296C">
            <w:pPr>
              <w:jc w:val="left"/>
              <w:rPr>
                <w:rFonts w:eastAsia="仿宋_GB2312"/>
                <w:szCs w:val="21"/>
              </w:rPr>
            </w:pPr>
            <w:r w:rsidRPr="00096D72">
              <w:rPr>
                <w:rFonts w:eastAsia="仿宋_GB2312" w:hint="eastAsia"/>
                <w:szCs w:val="21"/>
              </w:rPr>
              <w:t>综合考察意见应包含思想政治表现、道德品质情况、工作业务能力或学习表现情况</w:t>
            </w:r>
            <w:r>
              <w:rPr>
                <w:rFonts w:eastAsia="仿宋_GB2312" w:hint="eastAsia"/>
                <w:szCs w:val="21"/>
              </w:rPr>
              <w:t>、有无违法乱纪现象</w:t>
            </w:r>
            <w:r w:rsidRPr="00096D72">
              <w:rPr>
                <w:rFonts w:eastAsia="仿宋_GB2312" w:hint="eastAsia"/>
                <w:szCs w:val="21"/>
              </w:rPr>
              <w:t>等内容，</w:t>
            </w:r>
            <w:r w:rsidRPr="00E27E7C">
              <w:rPr>
                <w:rFonts w:eastAsia="仿宋_GB2312" w:hint="eastAsia"/>
                <w:szCs w:val="21"/>
              </w:rPr>
              <w:t>由应聘人员所在单位或</w:t>
            </w:r>
            <w:r>
              <w:rPr>
                <w:rFonts w:eastAsia="仿宋_GB2312" w:hint="eastAsia"/>
                <w:szCs w:val="21"/>
              </w:rPr>
              <w:t>原毕业</w:t>
            </w:r>
            <w:r w:rsidRPr="00E27E7C">
              <w:rPr>
                <w:rFonts w:eastAsia="仿宋_GB2312" w:hint="eastAsia"/>
                <w:szCs w:val="21"/>
              </w:rPr>
              <w:t>学校填写，可附页</w:t>
            </w:r>
          </w:p>
          <w:p w:rsidR="00FB54E9" w:rsidRDefault="00FB54E9" w:rsidP="0032296C">
            <w:pPr>
              <w:jc w:val="center"/>
              <w:rPr>
                <w:rFonts w:eastAsia="仿宋_GB2312"/>
                <w:sz w:val="28"/>
                <w:szCs w:val="28"/>
              </w:rPr>
            </w:pPr>
          </w:p>
          <w:p w:rsidR="00FB54E9" w:rsidRDefault="00FB54E9" w:rsidP="0032296C">
            <w:pPr>
              <w:jc w:val="center"/>
              <w:rPr>
                <w:rFonts w:eastAsia="仿宋_GB2312"/>
                <w:sz w:val="28"/>
                <w:szCs w:val="28"/>
              </w:rPr>
            </w:pPr>
          </w:p>
          <w:p w:rsidR="00FB54E9" w:rsidRDefault="00FB54E9" w:rsidP="0032296C">
            <w:pPr>
              <w:jc w:val="center"/>
              <w:rPr>
                <w:rFonts w:eastAsia="仿宋_GB2312"/>
                <w:sz w:val="28"/>
                <w:szCs w:val="28"/>
              </w:rPr>
            </w:pPr>
          </w:p>
          <w:p w:rsidR="00FB54E9" w:rsidRDefault="00FB54E9" w:rsidP="0032296C">
            <w:pPr>
              <w:jc w:val="center"/>
              <w:rPr>
                <w:rFonts w:eastAsia="仿宋_GB2312"/>
                <w:sz w:val="28"/>
                <w:szCs w:val="28"/>
              </w:rPr>
            </w:pPr>
          </w:p>
          <w:p w:rsidR="00FB54E9" w:rsidRDefault="00FB54E9" w:rsidP="0032296C">
            <w:pPr>
              <w:jc w:val="center"/>
              <w:rPr>
                <w:rFonts w:eastAsia="仿宋_GB2312"/>
                <w:sz w:val="28"/>
                <w:szCs w:val="28"/>
              </w:rPr>
            </w:pPr>
          </w:p>
          <w:p w:rsidR="00FB54E9" w:rsidRDefault="00FB54E9" w:rsidP="0032296C">
            <w:pPr>
              <w:jc w:val="center"/>
              <w:rPr>
                <w:rFonts w:eastAsia="仿宋_GB2312"/>
                <w:sz w:val="28"/>
                <w:szCs w:val="28"/>
              </w:rPr>
            </w:pPr>
          </w:p>
          <w:p w:rsidR="00FB54E9" w:rsidRDefault="00FB54E9" w:rsidP="0032296C">
            <w:pPr>
              <w:jc w:val="center"/>
              <w:rPr>
                <w:rFonts w:eastAsia="仿宋_GB2312"/>
                <w:sz w:val="28"/>
                <w:szCs w:val="28"/>
              </w:rPr>
            </w:pPr>
          </w:p>
          <w:p w:rsidR="00FB54E9" w:rsidRDefault="00FB54E9" w:rsidP="0032296C">
            <w:pPr>
              <w:jc w:val="center"/>
              <w:rPr>
                <w:rFonts w:eastAsia="仿宋_GB2312"/>
                <w:sz w:val="28"/>
                <w:szCs w:val="28"/>
              </w:rPr>
            </w:pPr>
          </w:p>
          <w:p w:rsidR="00FB54E9" w:rsidRDefault="00FB54E9" w:rsidP="0032296C">
            <w:pPr>
              <w:jc w:val="center"/>
              <w:rPr>
                <w:rFonts w:eastAsia="仿宋_GB2312"/>
                <w:sz w:val="28"/>
                <w:szCs w:val="28"/>
              </w:rPr>
            </w:pPr>
          </w:p>
          <w:p w:rsidR="00FB54E9" w:rsidRDefault="00FB54E9" w:rsidP="0032296C">
            <w:pPr>
              <w:jc w:val="center"/>
              <w:rPr>
                <w:rFonts w:eastAsia="仿宋_GB2312"/>
                <w:sz w:val="28"/>
                <w:szCs w:val="28"/>
              </w:rPr>
            </w:pPr>
          </w:p>
          <w:p w:rsidR="00FB54E9" w:rsidRDefault="00FB54E9" w:rsidP="0032296C">
            <w:pPr>
              <w:jc w:val="center"/>
              <w:rPr>
                <w:rFonts w:eastAsia="仿宋_GB2312"/>
                <w:sz w:val="28"/>
                <w:szCs w:val="28"/>
              </w:rPr>
            </w:pPr>
          </w:p>
          <w:p w:rsidR="00FB54E9" w:rsidRDefault="00FB54E9" w:rsidP="0032296C">
            <w:pPr>
              <w:jc w:val="center"/>
              <w:rPr>
                <w:rFonts w:eastAsia="仿宋_GB2312"/>
                <w:sz w:val="28"/>
                <w:szCs w:val="28"/>
              </w:rPr>
            </w:pPr>
          </w:p>
        </w:tc>
      </w:tr>
      <w:tr w:rsidR="00FB54E9" w:rsidTr="0032296C">
        <w:trPr>
          <w:trHeight w:val="12490"/>
        </w:trPr>
        <w:tc>
          <w:tcPr>
            <w:tcW w:w="1420" w:type="dxa"/>
            <w:vAlign w:val="center"/>
          </w:tcPr>
          <w:p w:rsidR="00FB54E9" w:rsidRDefault="00FB54E9" w:rsidP="0032296C">
            <w:pPr>
              <w:jc w:val="center"/>
              <w:rPr>
                <w:rFonts w:eastAsia="仿宋_GB2312"/>
                <w:sz w:val="28"/>
                <w:szCs w:val="28"/>
              </w:rPr>
            </w:pPr>
            <w:r>
              <w:rPr>
                <w:rFonts w:eastAsia="仿宋_GB2312" w:hint="eastAsia"/>
                <w:sz w:val="28"/>
                <w:szCs w:val="28"/>
              </w:rPr>
              <w:lastRenderedPageBreak/>
              <w:t>综</w:t>
            </w:r>
          </w:p>
          <w:p w:rsidR="00FB54E9" w:rsidRDefault="00FB54E9" w:rsidP="0032296C">
            <w:pPr>
              <w:jc w:val="center"/>
              <w:rPr>
                <w:rFonts w:eastAsia="仿宋_GB2312"/>
                <w:sz w:val="28"/>
                <w:szCs w:val="28"/>
              </w:rPr>
            </w:pPr>
            <w:r>
              <w:rPr>
                <w:rFonts w:eastAsia="仿宋_GB2312" w:hint="eastAsia"/>
                <w:sz w:val="28"/>
                <w:szCs w:val="28"/>
              </w:rPr>
              <w:t>合</w:t>
            </w:r>
          </w:p>
          <w:p w:rsidR="00FB54E9" w:rsidRDefault="00FB54E9" w:rsidP="0032296C">
            <w:pPr>
              <w:jc w:val="center"/>
              <w:rPr>
                <w:rFonts w:eastAsia="仿宋_GB2312"/>
                <w:sz w:val="28"/>
                <w:szCs w:val="28"/>
              </w:rPr>
            </w:pPr>
            <w:r>
              <w:rPr>
                <w:rFonts w:eastAsia="仿宋_GB2312" w:hint="eastAsia"/>
                <w:sz w:val="28"/>
                <w:szCs w:val="28"/>
              </w:rPr>
              <w:t>考</w:t>
            </w:r>
          </w:p>
          <w:p w:rsidR="00FB54E9" w:rsidRDefault="00FB54E9" w:rsidP="0032296C">
            <w:pPr>
              <w:jc w:val="center"/>
              <w:rPr>
                <w:rFonts w:eastAsia="仿宋_GB2312"/>
                <w:sz w:val="28"/>
                <w:szCs w:val="28"/>
              </w:rPr>
            </w:pPr>
            <w:r>
              <w:rPr>
                <w:rFonts w:eastAsia="仿宋_GB2312" w:hint="eastAsia"/>
                <w:sz w:val="28"/>
                <w:szCs w:val="28"/>
              </w:rPr>
              <w:t>察</w:t>
            </w:r>
          </w:p>
          <w:p w:rsidR="00FB54E9" w:rsidRDefault="00FB54E9" w:rsidP="0032296C">
            <w:pPr>
              <w:jc w:val="center"/>
              <w:rPr>
                <w:rFonts w:eastAsia="仿宋_GB2312"/>
                <w:sz w:val="28"/>
                <w:szCs w:val="28"/>
              </w:rPr>
            </w:pPr>
            <w:r>
              <w:rPr>
                <w:rFonts w:eastAsia="仿宋_GB2312" w:hint="eastAsia"/>
                <w:sz w:val="28"/>
                <w:szCs w:val="28"/>
              </w:rPr>
              <w:t>意</w:t>
            </w:r>
          </w:p>
          <w:p w:rsidR="00FB54E9" w:rsidRPr="00BF406F" w:rsidRDefault="00FB54E9" w:rsidP="0032296C">
            <w:pPr>
              <w:jc w:val="center"/>
              <w:rPr>
                <w:rFonts w:eastAsia="仿宋_GB2312"/>
                <w:sz w:val="28"/>
                <w:szCs w:val="28"/>
              </w:rPr>
            </w:pPr>
            <w:r>
              <w:rPr>
                <w:rFonts w:eastAsia="仿宋_GB2312" w:hint="eastAsia"/>
                <w:sz w:val="28"/>
                <w:szCs w:val="28"/>
              </w:rPr>
              <w:t>见</w:t>
            </w:r>
          </w:p>
        </w:tc>
        <w:tc>
          <w:tcPr>
            <w:tcW w:w="7102" w:type="dxa"/>
            <w:gridSpan w:val="5"/>
            <w:vAlign w:val="center"/>
          </w:tcPr>
          <w:p w:rsidR="00FB54E9" w:rsidRPr="00096D72" w:rsidRDefault="00FB54E9" w:rsidP="0032296C">
            <w:pPr>
              <w:jc w:val="center"/>
              <w:rPr>
                <w:rFonts w:eastAsia="仿宋_GB2312"/>
                <w:sz w:val="28"/>
                <w:szCs w:val="28"/>
              </w:rPr>
            </w:pPr>
          </w:p>
          <w:p w:rsidR="00FB54E9" w:rsidRDefault="00FB54E9" w:rsidP="0032296C">
            <w:pPr>
              <w:jc w:val="center"/>
              <w:rPr>
                <w:rFonts w:eastAsia="仿宋_GB2312"/>
                <w:sz w:val="28"/>
                <w:szCs w:val="28"/>
              </w:rPr>
            </w:pPr>
          </w:p>
          <w:p w:rsidR="00FB54E9" w:rsidRDefault="00FB54E9" w:rsidP="0032296C">
            <w:pPr>
              <w:jc w:val="center"/>
              <w:rPr>
                <w:rFonts w:eastAsia="仿宋_GB2312"/>
                <w:sz w:val="28"/>
                <w:szCs w:val="28"/>
              </w:rPr>
            </w:pPr>
          </w:p>
          <w:p w:rsidR="00FB54E9" w:rsidRDefault="00FB54E9" w:rsidP="0032296C">
            <w:pPr>
              <w:jc w:val="center"/>
              <w:rPr>
                <w:rFonts w:eastAsia="仿宋_GB2312"/>
                <w:sz w:val="28"/>
                <w:szCs w:val="28"/>
              </w:rPr>
            </w:pPr>
          </w:p>
          <w:p w:rsidR="00FB54E9" w:rsidRDefault="00FB54E9" w:rsidP="0032296C">
            <w:pPr>
              <w:jc w:val="center"/>
              <w:rPr>
                <w:rFonts w:eastAsia="仿宋_GB2312"/>
                <w:sz w:val="28"/>
                <w:szCs w:val="28"/>
              </w:rPr>
            </w:pPr>
          </w:p>
          <w:p w:rsidR="00FB54E9" w:rsidRDefault="00FB54E9" w:rsidP="0032296C">
            <w:pPr>
              <w:jc w:val="center"/>
              <w:rPr>
                <w:rFonts w:eastAsia="仿宋_GB2312"/>
                <w:sz w:val="28"/>
                <w:szCs w:val="28"/>
              </w:rPr>
            </w:pPr>
          </w:p>
          <w:p w:rsidR="00FB54E9" w:rsidRDefault="00FB54E9" w:rsidP="0032296C">
            <w:pPr>
              <w:jc w:val="center"/>
              <w:rPr>
                <w:rFonts w:eastAsia="仿宋_GB2312"/>
                <w:sz w:val="28"/>
                <w:szCs w:val="28"/>
              </w:rPr>
            </w:pPr>
          </w:p>
          <w:p w:rsidR="00FB54E9" w:rsidRDefault="00FB54E9" w:rsidP="0032296C">
            <w:pPr>
              <w:jc w:val="center"/>
              <w:rPr>
                <w:rFonts w:eastAsia="仿宋_GB2312"/>
                <w:sz w:val="28"/>
                <w:szCs w:val="28"/>
              </w:rPr>
            </w:pPr>
          </w:p>
          <w:p w:rsidR="00FB54E9" w:rsidRDefault="00FB54E9" w:rsidP="0032296C">
            <w:pPr>
              <w:jc w:val="center"/>
              <w:rPr>
                <w:rFonts w:eastAsia="仿宋_GB2312"/>
                <w:sz w:val="32"/>
                <w:szCs w:val="32"/>
              </w:rPr>
            </w:pPr>
          </w:p>
          <w:p w:rsidR="00FB54E9" w:rsidRDefault="00FB54E9" w:rsidP="0032296C">
            <w:pPr>
              <w:jc w:val="center"/>
              <w:rPr>
                <w:rFonts w:eastAsia="仿宋_GB2312"/>
                <w:sz w:val="32"/>
                <w:szCs w:val="32"/>
              </w:rPr>
            </w:pPr>
          </w:p>
          <w:p w:rsidR="00FB54E9" w:rsidRDefault="00FB54E9" w:rsidP="0032296C">
            <w:pPr>
              <w:jc w:val="center"/>
              <w:rPr>
                <w:rFonts w:eastAsia="仿宋_GB2312"/>
                <w:sz w:val="32"/>
                <w:szCs w:val="32"/>
              </w:rPr>
            </w:pPr>
          </w:p>
          <w:p w:rsidR="00FB54E9" w:rsidRDefault="00FB54E9" w:rsidP="0032296C">
            <w:pPr>
              <w:jc w:val="center"/>
              <w:rPr>
                <w:rFonts w:eastAsia="仿宋_GB2312"/>
                <w:sz w:val="32"/>
                <w:szCs w:val="32"/>
              </w:rPr>
            </w:pPr>
          </w:p>
          <w:p w:rsidR="00FB54E9" w:rsidRDefault="00FB54E9" w:rsidP="0032296C">
            <w:pPr>
              <w:jc w:val="center"/>
              <w:rPr>
                <w:rFonts w:eastAsia="仿宋_GB2312"/>
                <w:sz w:val="32"/>
                <w:szCs w:val="32"/>
              </w:rPr>
            </w:pPr>
          </w:p>
          <w:p w:rsidR="00FB54E9" w:rsidRDefault="00FB54E9" w:rsidP="0032296C">
            <w:pPr>
              <w:jc w:val="center"/>
              <w:rPr>
                <w:rFonts w:eastAsia="仿宋_GB2312"/>
                <w:sz w:val="32"/>
                <w:szCs w:val="32"/>
              </w:rPr>
            </w:pPr>
          </w:p>
          <w:p w:rsidR="00FB54E9" w:rsidRDefault="00FB54E9" w:rsidP="0032296C">
            <w:pPr>
              <w:jc w:val="center"/>
              <w:rPr>
                <w:rFonts w:eastAsia="仿宋_GB2312"/>
                <w:sz w:val="32"/>
                <w:szCs w:val="32"/>
              </w:rPr>
            </w:pPr>
          </w:p>
          <w:p w:rsidR="00FB54E9" w:rsidRDefault="00FB54E9" w:rsidP="0032296C">
            <w:pPr>
              <w:jc w:val="center"/>
              <w:rPr>
                <w:rFonts w:eastAsia="仿宋_GB2312"/>
                <w:sz w:val="32"/>
                <w:szCs w:val="32"/>
              </w:rPr>
            </w:pPr>
          </w:p>
          <w:p w:rsidR="00FB54E9" w:rsidRDefault="00FB54E9" w:rsidP="0032296C">
            <w:pPr>
              <w:jc w:val="center"/>
              <w:rPr>
                <w:rFonts w:eastAsia="仿宋_GB2312"/>
                <w:sz w:val="32"/>
                <w:szCs w:val="32"/>
              </w:rPr>
            </w:pPr>
          </w:p>
          <w:p w:rsidR="00FB54E9" w:rsidRDefault="00FB54E9" w:rsidP="0032296C">
            <w:pPr>
              <w:jc w:val="center"/>
              <w:rPr>
                <w:rFonts w:eastAsia="仿宋_GB2312"/>
                <w:sz w:val="32"/>
                <w:szCs w:val="32"/>
              </w:rPr>
            </w:pPr>
          </w:p>
          <w:p w:rsidR="00FB54E9" w:rsidRDefault="00FB54E9" w:rsidP="0032296C">
            <w:pPr>
              <w:jc w:val="center"/>
              <w:rPr>
                <w:rFonts w:eastAsia="仿宋_GB2312"/>
                <w:sz w:val="32"/>
                <w:szCs w:val="32"/>
              </w:rPr>
            </w:pPr>
            <w:r>
              <w:rPr>
                <w:rFonts w:eastAsia="仿宋_GB2312" w:hint="eastAsia"/>
                <w:sz w:val="32"/>
                <w:szCs w:val="32"/>
              </w:rPr>
              <w:t xml:space="preserve">                 </w:t>
            </w:r>
            <w:r>
              <w:rPr>
                <w:rFonts w:eastAsia="仿宋_GB2312" w:hint="eastAsia"/>
                <w:sz w:val="32"/>
                <w:szCs w:val="32"/>
              </w:rPr>
              <w:t>（公章）</w:t>
            </w:r>
          </w:p>
          <w:p w:rsidR="00FB54E9" w:rsidRPr="00BF406F" w:rsidRDefault="00FB54E9" w:rsidP="0032296C">
            <w:pPr>
              <w:jc w:val="center"/>
              <w:rPr>
                <w:rFonts w:eastAsia="仿宋_GB2312"/>
                <w:sz w:val="28"/>
                <w:szCs w:val="28"/>
              </w:rPr>
            </w:pPr>
            <w:r>
              <w:rPr>
                <w:rFonts w:eastAsia="仿宋_GB2312" w:hint="eastAsia"/>
                <w:sz w:val="32"/>
                <w:szCs w:val="32"/>
              </w:rPr>
              <w:t xml:space="preserve">                  </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tc>
      </w:tr>
      <w:tr w:rsidR="00FB54E9" w:rsidTr="0032296C">
        <w:tc>
          <w:tcPr>
            <w:tcW w:w="1420" w:type="dxa"/>
            <w:vAlign w:val="center"/>
          </w:tcPr>
          <w:p w:rsidR="00FB54E9" w:rsidRPr="00B05023" w:rsidRDefault="00FB54E9" w:rsidP="0032296C">
            <w:pPr>
              <w:jc w:val="center"/>
              <w:rPr>
                <w:rFonts w:eastAsia="仿宋_GB2312"/>
                <w:sz w:val="28"/>
                <w:szCs w:val="28"/>
              </w:rPr>
            </w:pPr>
            <w:r w:rsidRPr="00B05023">
              <w:rPr>
                <w:rFonts w:eastAsia="仿宋_GB2312" w:hint="eastAsia"/>
                <w:sz w:val="28"/>
                <w:szCs w:val="28"/>
              </w:rPr>
              <w:t>联系人</w:t>
            </w:r>
          </w:p>
        </w:tc>
        <w:tc>
          <w:tcPr>
            <w:tcW w:w="2840" w:type="dxa"/>
            <w:gridSpan w:val="2"/>
            <w:vAlign w:val="center"/>
          </w:tcPr>
          <w:p w:rsidR="00FB54E9" w:rsidRPr="00B05023" w:rsidRDefault="00FB54E9" w:rsidP="0032296C">
            <w:pPr>
              <w:jc w:val="center"/>
              <w:rPr>
                <w:rFonts w:eastAsia="仿宋_GB2312"/>
                <w:sz w:val="28"/>
                <w:szCs w:val="28"/>
              </w:rPr>
            </w:pPr>
          </w:p>
        </w:tc>
        <w:tc>
          <w:tcPr>
            <w:tcW w:w="1420" w:type="dxa"/>
            <w:vAlign w:val="center"/>
          </w:tcPr>
          <w:p w:rsidR="00FB54E9" w:rsidRPr="00B05023" w:rsidRDefault="00FB54E9" w:rsidP="0032296C">
            <w:pPr>
              <w:jc w:val="center"/>
              <w:rPr>
                <w:rFonts w:eastAsia="仿宋_GB2312"/>
                <w:sz w:val="28"/>
                <w:szCs w:val="28"/>
              </w:rPr>
            </w:pPr>
            <w:r w:rsidRPr="00B05023">
              <w:rPr>
                <w:rFonts w:eastAsia="仿宋_GB2312" w:hint="eastAsia"/>
                <w:sz w:val="28"/>
                <w:szCs w:val="28"/>
              </w:rPr>
              <w:t>联系电话</w:t>
            </w:r>
          </w:p>
        </w:tc>
        <w:tc>
          <w:tcPr>
            <w:tcW w:w="2842" w:type="dxa"/>
            <w:gridSpan w:val="2"/>
            <w:vAlign w:val="center"/>
          </w:tcPr>
          <w:p w:rsidR="00FB54E9" w:rsidRPr="00B05023" w:rsidRDefault="00FB54E9" w:rsidP="0032296C">
            <w:pPr>
              <w:jc w:val="center"/>
              <w:rPr>
                <w:rFonts w:eastAsia="仿宋_GB2312"/>
                <w:sz w:val="28"/>
                <w:szCs w:val="28"/>
              </w:rPr>
            </w:pPr>
          </w:p>
        </w:tc>
      </w:tr>
    </w:tbl>
    <w:p w:rsidR="00FB54E9" w:rsidRPr="003464C6" w:rsidRDefault="00FB54E9" w:rsidP="00FB54E9">
      <w:pPr>
        <w:spacing w:line="720" w:lineRule="exact"/>
        <w:jc w:val="left"/>
        <w:rPr>
          <w:rFonts w:ascii="仿宋" w:eastAsia="仿宋" w:hAnsi="仿宋"/>
          <w:sz w:val="22"/>
          <w:szCs w:val="36"/>
        </w:rPr>
      </w:pPr>
      <w:r w:rsidRPr="003464C6">
        <w:rPr>
          <w:rFonts w:ascii="仿宋" w:eastAsia="仿宋" w:hAnsi="仿宋" w:hint="eastAsia"/>
          <w:sz w:val="22"/>
          <w:szCs w:val="36"/>
        </w:rPr>
        <w:t>(</w:t>
      </w:r>
      <w:r>
        <w:rPr>
          <w:rFonts w:ascii="仿宋" w:eastAsia="仿宋" w:hAnsi="仿宋" w:hint="eastAsia"/>
          <w:sz w:val="22"/>
          <w:szCs w:val="36"/>
        </w:rPr>
        <w:t>注：请用A4纸</w:t>
      </w:r>
      <w:r w:rsidRPr="003464C6">
        <w:rPr>
          <w:rFonts w:ascii="仿宋" w:eastAsia="仿宋" w:hAnsi="仿宋" w:hint="eastAsia"/>
          <w:sz w:val="22"/>
          <w:szCs w:val="36"/>
        </w:rPr>
        <w:t>反正面打印)</w:t>
      </w:r>
    </w:p>
    <w:p w:rsidR="00FB54E9" w:rsidRPr="00FB54E9" w:rsidRDefault="00FB54E9" w:rsidP="0003518F">
      <w:pPr>
        <w:spacing w:line="400" w:lineRule="exact"/>
        <w:ind w:firstLineChars="150" w:firstLine="420"/>
        <w:rPr>
          <w:sz w:val="28"/>
          <w:szCs w:val="28"/>
        </w:rPr>
      </w:pPr>
    </w:p>
    <w:sectPr w:rsidR="00FB54E9" w:rsidRPr="00FB54E9" w:rsidSect="00A90A5B">
      <w:pgSz w:w="11906" w:h="16838"/>
      <w:pgMar w:top="1021" w:right="1797" w:bottom="102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639" w:rsidRDefault="00AC1639" w:rsidP="006D1737">
      <w:r>
        <w:separator/>
      </w:r>
    </w:p>
  </w:endnote>
  <w:endnote w:type="continuationSeparator" w:id="1">
    <w:p w:rsidR="00AC1639" w:rsidRDefault="00AC1639" w:rsidP="006D17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639" w:rsidRDefault="00AC1639" w:rsidP="006D1737">
      <w:r>
        <w:separator/>
      </w:r>
    </w:p>
  </w:footnote>
  <w:footnote w:type="continuationSeparator" w:id="1">
    <w:p w:rsidR="00AC1639" w:rsidRDefault="00AC1639" w:rsidP="006D17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1737"/>
    <w:rsid w:val="000056A0"/>
    <w:rsid w:val="0003518F"/>
    <w:rsid w:val="000774F4"/>
    <w:rsid w:val="000D6C06"/>
    <w:rsid w:val="000F09AB"/>
    <w:rsid w:val="000F27CA"/>
    <w:rsid w:val="00164D84"/>
    <w:rsid w:val="00170603"/>
    <w:rsid w:val="00181783"/>
    <w:rsid w:val="001B4A8D"/>
    <w:rsid w:val="0020120B"/>
    <w:rsid w:val="00261F2B"/>
    <w:rsid w:val="002A3478"/>
    <w:rsid w:val="002A34AF"/>
    <w:rsid w:val="002B036F"/>
    <w:rsid w:val="002B5714"/>
    <w:rsid w:val="002D6ADC"/>
    <w:rsid w:val="002E50DF"/>
    <w:rsid w:val="0031238E"/>
    <w:rsid w:val="00346745"/>
    <w:rsid w:val="00357D15"/>
    <w:rsid w:val="00361FE4"/>
    <w:rsid w:val="00370D9B"/>
    <w:rsid w:val="0038011E"/>
    <w:rsid w:val="003E1767"/>
    <w:rsid w:val="003F5BDC"/>
    <w:rsid w:val="0045711B"/>
    <w:rsid w:val="0049276E"/>
    <w:rsid w:val="00493E1F"/>
    <w:rsid w:val="004B3ECE"/>
    <w:rsid w:val="004C4F21"/>
    <w:rsid w:val="004E2577"/>
    <w:rsid w:val="0050303B"/>
    <w:rsid w:val="0051434A"/>
    <w:rsid w:val="00592747"/>
    <w:rsid w:val="005A70A4"/>
    <w:rsid w:val="005C672D"/>
    <w:rsid w:val="00680057"/>
    <w:rsid w:val="006D1737"/>
    <w:rsid w:val="006E5528"/>
    <w:rsid w:val="00734D76"/>
    <w:rsid w:val="0073772D"/>
    <w:rsid w:val="00740800"/>
    <w:rsid w:val="00742894"/>
    <w:rsid w:val="00763221"/>
    <w:rsid w:val="007862B7"/>
    <w:rsid w:val="007D619C"/>
    <w:rsid w:val="00821BD5"/>
    <w:rsid w:val="00831756"/>
    <w:rsid w:val="008573E6"/>
    <w:rsid w:val="00894480"/>
    <w:rsid w:val="00894A30"/>
    <w:rsid w:val="008B2521"/>
    <w:rsid w:val="00963D4D"/>
    <w:rsid w:val="009916EA"/>
    <w:rsid w:val="009A6D73"/>
    <w:rsid w:val="009E2EDC"/>
    <w:rsid w:val="00A62AA4"/>
    <w:rsid w:val="00A65444"/>
    <w:rsid w:val="00A765A3"/>
    <w:rsid w:val="00A90A5B"/>
    <w:rsid w:val="00A953CC"/>
    <w:rsid w:val="00A96125"/>
    <w:rsid w:val="00AC1639"/>
    <w:rsid w:val="00AC2677"/>
    <w:rsid w:val="00AE53E6"/>
    <w:rsid w:val="00B14C5E"/>
    <w:rsid w:val="00B537DC"/>
    <w:rsid w:val="00B84E67"/>
    <w:rsid w:val="00B87F24"/>
    <w:rsid w:val="00C74D6D"/>
    <w:rsid w:val="00C777FD"/>
    <w:rsid w:val="00CA19B0"/>
    <w:rsid w:val="00CB765C"/>
    <w:rsid w:val="00CC74C2"/>
    <w:rsid w:val="00CD1AD2"/>
    <w:rsid w:val="00CD3886"/>
    <w:rsid w:val="00CF19F7"/>
    <w:rsid w:val="00DB641C"/>
    <w:rsid w:val="00DC09C6"/>
    <w:rsid w:val="00DF5BEE"/>
    <w:rsid w:val="00E36EC6"/>
    <w:rsid w:val="00EE0745"/>
    <w:rsid w:val="00EE17EF"/>
    <w:rsid w:val="00FB54E9"/>
    <w:rsid w:val="00FF2D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1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1737"/>
    <w:rPr>
      <w:sz w:val="18"/>
      <w:szCs w:val="18"/>
    </w:rPr>
  </w:style>
  <w:style w:type="paragraph" w:styleId="a4">
    <w:name w:val="footer"/>
    <w:basedOn w:val="a"/>
    <w:link w:val="Char0"/>
    <w:uiPriority w:val="99"/>
    <w:semiHidden/>
    <w:unhideWhenUsed/>
    <w:rsid w:val="006D17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1737"/>
    <w:rPr>
      <w:sz w:val="18"/>
      <w:szCs w:val="18"/>
    </w:rPr>
  </w:style>
  <w:style w:type="paragraph" w:styleId="a5">
    <w:name w:val="Normal (Web)"/>
    <w:basedOn w:val="a"/>
    <w:uiPriority w:val="99"/>
    <w:semiHidden/>
    <w:unhideWhenUsed/>
    <w:rsid w:val="006D1737"/>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31238E"/>
    <w:rPr>
      <w:sz w:val="18"/>
      <w:szCs w:val="18"/>
    </w:rPr>
  </w:style>
  <w:style w:type="character" w:customStyle="1" w:styleId="Char1">
    <w:name w:val="批注框文本 Char"/>
    <w:basedOn w:val="a0"/>
    <w:link w:val="a6"/>
    <w:uiPriority w:val="99"/>
    <w:semiHidden/>
    <w:rsid w:val="0031238E"/>
    <w:rPr>
      <w:sz w:val="18"/>
      <w:szCs w:val="18"/>
    </w:rPr>
  </w:style>
  <w:style w:type="table" w:styleId="a7">
    <w:name w:val="Table Grid"/>
    <w:basedOn w:val="a1"/>
    <w:uiPriority w:val="59"/>
    <w:rsid w:val="00FB54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965741">
      <w:bodyDiv w:val="1"/>
      <w:marLeft w:val="0"/>
      <w:marRight w:val="0"/>
      <w:marTop w:val="0"/>
      <w:marBottom w:val="0"/>
      <w:divBdr>
        <w:top w:val="none" w:sz="0" w:space="0" w:color="auto"/>
        <w:left w:val="none" w:sz="0" w:space="0" w:color="auto"/>
        <w:bottom w:val="none" w:sz="0" w:space="0" w:color="auto"/>
        <w:right w:val="none" w:sz="0" w:space="0" w:color="auto"/>
      </w:divBdr>
      <w:divsChild>
        <w:div w:id="103809199">
          <w:marLeft w:val="0"/>
          <w:marRight w:val="0"/>
          <w:marTop w:val="0"/>
          <w:marBottom w:val="0"/>
          <w:divBdr>
            <w:top w:val="none" w:sz="0" w:space="0" w:color="auto"/>
            <w:left w:val="none" w:sz="0" w:space="0" w:color="auto"/>
            <w:bottom w:val="none" w:sz="0" w:space="0" w:color="auto"/>
            <w:right w:val="none" w:sz="0" w:space="0" w:color="auto"/>
          </w:divBdr>
        </w:div>
      </w:divsChild>
    </w:div>
    <w:div w:id="18475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6</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wjg</dc:creator>
  <cp:keywords/>
  <dc:description/>
  <cp:lastModifiedBy>jff</cp:lastModifiedBy>
  <cp:revision>59</cp:revision>
  <cp:lastPrinted>2021-04-19T01:12:00Z</cp:lastPrinted>
  <dcterms:created xsi:type="dcterms:W3CDTF">2018-07-20T08:12:00Z</dcterms:created>
  <dcterms:modified xsi:type="dcterms:W3CDTF">2021-04-19T08:24:00Z</dcterms:modified>
</cp:coreProperties>
</file>