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12" w:tblpY="2508"/>
        <w:tblOverlap w:val="never"/>
        <w:tblW w:w="85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552"/>
        <w:gridCol w:w="768"/>
        <w:gridCol w:w="992"/>
        <w:gridCol w:w="1044"/>
        <w:gridCol w:w="787"/>
        <w:gridCol w:w="511"/>
        <w:gridCol w:w="1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出生地</w:t>
            </w: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3860" w:type="dxa"/>
            <w:gridSpan w:val="4"/>
            <w:tcBorders>
              <w:top w:val="single" w:color="auto" w:sz="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学历学位</w:t>
            </w: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间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任职单位</w:t>
            </w: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现任职务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7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7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172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1015"/>
        </w:tabs>
        <w:bidi w:val="0"/>
        <w:jc w:val="center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陕西泾汇集团有限公司总经理应聘报名表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615ED"/>
    <w:rsid w:val="1096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2021-04-15T07:19:00Z</dcterms:created>
  <dc:creator>安之若素 </dc:creator>
  <cp:lastModifiedBy>安之若素 </cp:lastModifiedBy>
  <dcterms:modified xsi:type="dcterms:W3CDTF">2021-04-15T07:20:39Z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