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6C" w:rsidRDefault="0029606C" w:rsidP="0029606C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29606C" w:rsidRPr="00141DE8" w:rsidRDefault="0029606C" w:rsidP="0029606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2046E">
        <w:rPr>
          <w:rFonts w:ascii="方正小标宋简体" w:eastAsia="方正小标宋简体"/>
          <w:sz w:val="36"/>
          <w:szCs w:val="36"/>
        </w:rPr>
        <w:t>QS/US世界排名前100名院校、国内</w:t>
      </w:r>
      <w:r w:rsidRPr="0072046E">
        <w:rPr>
          <w:rFonts w:ascii="方正小标宋简体" w:eastAsia="方正小标宋简体"/>
          <w:sz w:val="36"/>
          <w:szCs w:val="36"/>
        </w:rPr>
        <w:t>“</w:t>
      </w:r>
      <w:r w:rsidRPr="0072046E">
        <w:rPr>
          <w:rFonts w:ascii="方正小标宋简体" w:eastAsia="方正小标宋简体"/>
          <w:sz w:val="36"/>
          <w:szCs w:val="36"/>
        </w:rPr>
        <w:t>双一流</w:t>
      </w:r>
      <w:r w:rsidRPr="0072046E">
        <w:rPr>
          <w:rFonts w:ascii="方正小标宋简体" w:eastAsia="方正小标宋简体"/>
          <w:sz w:val="36"/>
          <w:szCs w:val="36"/>
        </w:rPr>
        <w:t>”</w:t>
      </w:r>
      <w:r w:rsidRPr="0072046E">
        <w:rPr>
          <w:rFonts w:ascii="方正小标宋简体" w:eastAsia="方正小标宋简体"/>
          <w:sz w:val="36"/>
          <w:szCs w:val="36"/>
        </w:rPr>
        <w:t>院校</w:t>
      </w:r>
      <w:r>
        <w:rPr>
          <w:rFonts w:ascii="方正小标宋简体" w:eastAsia="方正小标宋简体" w:hint="eastAsia"/>
          <w:sz w:val="36"/>
          <w:szCs w:val="36"/>
        </w:rPr>
        <w:t>及</w:t>
      </w:r>
      <w:r w:rsidRPr="00141DE8">
        <w:rPr>
          <w:rFonts w:ascii="方正小标宋简体" w:eastAsia="方正小标宋简体" w:hint="eastAsia"/>
          <w:sz w:val="36"/>
          <w:szCs w:val="36"/>
        </w:rPr>
        <w:t>全国指定</w:t>
      </w:r>
      <w:r>
        <w:rPr>
          <w:rFonts w:ascii="方正小标宋简体" w:eastAsia="方正小标宋简体"/>
          <w:sz w:val="36"/>
          <w:szCs w:val="36"/>
        </w:rPr>
        <w:t>7</w:t>
      </w:r>
      <w:r w:rsidRPr="00141DE8">
        <w:rPr>
          <w:rFonts w:ascii="方正小标宋简体" w:eastAsia="方正小标宋简体"/>
          <w:sz w:val="36"/>
          <w:szCs w:val="36"/>
        </w:rPr>
        <w:t>所高校</w:t>
      </w:r>
    </w:p>
    <w:p w:rsidR="0029606C" w:rsidRDefault="0029606C" w:rsidP="0029606C">
      <w:pPr>
        <w:spacing w:line="560" w:lineRule="exact"/>
        <w:jc w:val="center"/>
      </w:pPr>
    </w:p>
    <w:p w:rsidR="0029606C" w:rsidRDefault="0029606C" w:rsidP="002960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一、公告中要求的</w:t>
      </w:r>
      <w:r>
        <w:rPr>
          <w:sz w:val="32"/>
          <w:szCs w:val="32"/>
        </w:rPr>
        <w:t>QS</w:t>
      </w:r>
      <w:r>
        <w:rPr>
          <w:rFonts w:hint="eastAsia"/>
          <w:sz w:val="32"/>
          <w:szCs w:val="32"/>
        </w:rPr>
        <w:t>/</w:t>
      </w:r>
      <w:r>
        <w:rPr>
          <w:sz w:val="32"/>
          <w:szCs w:val="32"/>
        </w:rPr>
        <w:t>US</w:t>
      </w:r>
      <w:r w:rsidRPr="00126C21">
        <w:rPr>
          <w:rFonts w:hint="eastAsia"/>
          <w:sz w:val="32"/>
          <w:szCs w:val="32"/>
        </w:rPr>
        <w:t>世界排名前</w:t>
      </w:r>
      <w:r w:rsidRPr="00126C21">
        <w:rPr>
          <w:sz w:val="32"/>
          <w:szCs w:val="32"/>
        </w:rPr>
        <w:t>100</w:t>
      </w:r>
      <w:r w:rsidRPr="00126C21">
        <w:rPr>
          <w:sz w:val="32"/>
          <w:szCs w:val="32"/>
        </w:rPr>
        <w:t>名院校</w:t>
      </w:r>
      <w:r>
        <w:rPr>
          <w:rFonts w:hint="eastAsia"/>
          <w:sz w:val="32"/>
          <w:szCs w:val="32"/>
        </w:rPr>
        <w:t>，以官方最新一次排名顺序为准，</w:t>
      </w:r>
      <w:r w:rsidRPr="0084035C">
        <w:rPr>
          <w:rFonts w:hint="eastAsia"/>
          <w:sz w:val="32"/>
          <w:szCs w:val="32"/>
        </w:rPr>
        <w:t>由招聘单位负责最终解释</w:t>
      </w:r>
      <w:r>
        <w:rPr>
          <w:rFonts w:hint="eastAsia"/>
          <w:sz w:val="32"/>
          <w:szCs w:val="32"/>
        </w:rPr>
        <w:t>；</w:t>
      </w:r>
    </w:p>
    <w:p w:rsidR="0029606C" w:rsidRPr="00E7354B" w:rsidRDefault="0029606C" w:rsidP="002960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二、公告中要求的国内“双一流”院校，以官方最新名单为准，由招聘单位负责最终解释；</w:t>
      </w:r>
    </w:p>
    <w:p w:rsidR="0029606C" w:rsidRDefault="0029606C" w:rsidP="002960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Pr="00444E69">
        <w:rPr>
          <w:rFonts w:hint="eastAsia"/>
          <w:sz w:val="32"/>
          <w:szCs w:val="32"/>
        </w:rPr>
        <w:t>全国指定</w:t>
      </w:r>
      <w:r>
        <w:rPr>
          <w:sz w:val="32"/>
          <w:szCs w:val="32"/>
        </w:rPr>
        <w:t>7</w:t>
      </w:r>
      <w:r w:rsidRPr="00444E69">
        <w:rPr>
          <w:sz w:val="32"/>
          <w:szCs w:val="32"/>
        </w:rPr>
        <w:t>所高校</w:t>
      </w:r>
      <w:r>
        <w:rPr>
          <w:rFonts w:hint="eastAsia"/>
          <w:sz w:val="32"/>
          <w:szCs w:val="32"/>
        </w:rPr>
        <w:t>名单</w:t>
      </w:r>
    </w:p>
    <w:p w:rsidR="0029606C" w:rsidRDefault="0029606C" w:rsidP="002960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东北财经大学、江西财经大学、浙江工商大学、浙江财经大学、西南政法大学、华东政法大学、西北政法大学背景</w:t>
      </w:r>
    </w:p>
    <w:p w:rsidR="00DC641C" w:rsidRPr="0029606C" w:rsidRDefault="00DC641C">
      <w:bookmarkStart w:id="0" w:name="_GoBack"/>
      <w:bookmarkEnd w:id="0"/>
    </w:p>
    <w:sectPr w:rsidR="00DC641C" w:rsidRPr="0029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8D" w:rsidRDefault="00AF518D" w:rsidP="0029606C">
      <w:r>
        <w:separator/>
      </w:r>
    </w:p>
  </w:endnote>
  <w:endnote w:type="continuationSeparator" w:id="0">
    <w:p w:rsidR="00AF518D" w:rsidRDefault="00AF518D" w:rsidP="0029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8D" w:rsidRDefault="00AF518D" w:rsidP="0029606C">
      <w:r>
        <w:separator/>
      </w:r>
    </w:p>
  </w:footnote>
  <w:footnote w:type="continuationSeparator" w:id="0">
    <w:p w:rsidR="00AF518D" w:rsidRDefault="00AF518D" w:rsidP="0029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14"/>
    <w:rsid w:val="00052C14"/>
    <w:rsid w:val="0029606C"/>
    <w:rsid w:val="00AF518D"/>
    <w:rsid w:val="00D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37B1C-0639-4EA5-86C5-AA93167A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6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2021-04-09T01:24:00Z</dcterms:created>
  <dcterms:modified xsi:type="dcterms:W3CDTF">2021-04-09T01:24:00Z</dcterms:modified>
</cp:coreProperties>
</file>