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2" w:rsidRPr="00083B72" w:rsidRDefault="00083B72" w:rsidP="00083B72">
      <w:pPr>
        <w:widowControl/>
        <w:spacing w:line="700" w:lineRule="exact"/>
        <w:jc w:val="center"/>
        <w:rPr>
          <w:rFonts w:ascii="方正小标宋简体" w:eastAsia="方正小标宋简体" w:hAnsi="Times New Roman"/>
          <w:color w:val="000000"/>
          <w:sz w:val="48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48"/>
          <w:szCs w:val="44"/>
        </w:rPr>
        <w:t>平度市技师学院</w:t>
      </w:r>
    </w:p>
    <w:p w:rsidR="00083B72" w:rsidRPr="00083B72" w:rsidRDefault="00083B72" w:rsidP="00083B72">
      <w:pPr>
        <w:widowControl/>
        <w:spacing w:line="700" w:lineRule="exact"/>
        <w:jc w:val="center"/>
        <w:rPr>
          <w:rFonts w:ascii="方正小标宋简体" w:eastAsia="方正小标宋简体" w:hAnsi="Times New Roman"/>
          <w:color w:val="000000"/>
          <w:sz w:val="48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48"/>
          <w:szCs w:val="44"/>
        </w:rPr>
        <w:t>2021年公开招聘高技能及紧缺急需人才</w:t>
      </w: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72"/>
          <w:szCs w:val="44"/>
        </w:rPr>
        <w:t>技</w:t>
      </w: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72"/>
          <w:szCs w:val="44"/>
        </w:rPr>
        <w:t>术</w:t>
      </w: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72"/>
          <w:szCs w:val="44"/>
        </w:rPr>
        <w:t>文</w:t>
      </w: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80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  <w:r w:rsidRPr="00083B72">
        <w:rPr>
          <w:rFonts w:ascii="方正小标宋简体" w:eastAsia="方正小标宋简体" w:hAnsi="Times New Roman" w:hint="eastAsia"/>
          <w:color w:val="000000"/>
          <w:sz w:val="72"/>
          <w:szCs w:val="44"/>
        </w:rPr>
        <w:t>件</w:t>
      </w: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72"/>
          <w:szCs w:val="44"/>
        </w:rPr>
      </w:pP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083B72" w:rsidRPr="00083B72" w:rsidRDefault="00083B72" w:rsidP="00083B72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2021</w:t>
      </w:r>
      <w:r w:rsidRPr="00083B72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4</w:t>
      </w:r>
      <w:r w:rsidRPr="00083B72">
        <w:rPr>
          <w:rFonts w:ascii="方正小标宋简体" w:eastAsia="方正小标宋简体" w:hAnsi="Times New Roman" w:hint="eastAsia"/>
          <w:color w:val="000000"/>
          <w:sz w:val="44"/>
          <w:szCs w:val="44"/>
        </w:rPr>
        <w:t>月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14</w:t>
      </w:r>
      <w:r w:rsidRPr="00083B72">
        <w:rPr>
          <w:rFonts w:ascii="方正小标宋简体" w:eastAsia="方正小标宋简体" w:hAnsi="Times New Roman" w:hint="eastAsia"/>
          <w:color w:val="000000"/>
          <w:sz w:val="44"/>
          <w:szCs w:val="44"/>
        </w:rPr>
        <w:t>日</w:t>
      </w:r>
    </w:p>
    <w:p w:rsidR="0057781F" w:rsidRPr="0057781F" w:rsidRDefault="00083B72" w:rsidP="0057781F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br w:type="page"/>
      </w:r>
      <w:r w:rsidR="0057781F" w:rsidRPr="0057781F">
        <w:rPr>
          <w:rFonts w:ascii="方正小标宋简体" w:eastAsia="方正小标宋简体" w:hAnsi="Times New Roman" w:hint="eastAsia"/>
          <w:color w:val="000000"/>
          <w:sz w:val="44"/>
          <w:szCs w:val="44"/>
        </w:rPr>
        <w:lastRenderedPageBreak/>
        <w:t>平度市技师学院</w:t>
      </w:r>
    </w:p>
    <w:p w:rsidR="0057781F" w:rsidRDefault="0057781F" w:rsidP="0057781F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57781F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2021年公开招聘高技能及紧缺急需人才</w:t>
      </w:r>
    </w:p>
    <w:p w:rsidR="00C9267A" w:rsidRDefault="0057781F" w:rsidP="0057781F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7781F">
        <w:rPr>
          <w:rFonts w:ascii="方正小标宋简体" w:eastAsia="方正小标宋简体" w:hAnsi="Times New Roman" w:hint="eastAsia"/>
          <w:color w:val="000000"/>
          <w:sz w:val="44"/>
          <w:szCs w:val="44"/>
        </w:rPr>
        <w:t>机电实习指导教师</w:t>
      </w:r>
      <w:r w:rsidR="00C9267A" w:rsidRPr="00A72026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CA0340" w:rsidRPr="0057781F" w:rsidRDefault="00CA0340" w:rsidP="0057781F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CA0340" w:rsidRPr="00CA0340" w:rsidRDefault="00CA0340" w:rsidP="00CA0340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CA0340" w:rsidRPr="00CA0340" w:rsidRDefault="00CA0340" w:rsidP="00CA034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仿宋_GB2312" w:hAnsi="Times New Roman" w:hint="eastAsia"/>
          <w:sz w:val="32"/>
          <w:szCs w:val="32"/>
        </w:rPr>
        <w:t>包括电气线路的安装与调试，</w:t>
      </w:r>
      <w:r w:rsidRPr="00CA0340">
        <w:rPr>
          <w:rFonts w:ascii="Times New Roman" w:eastAsia="仿宋_GB2312" w:hAnsi="Times New Roman"/>
          <w:sz w:val="32"/>
          <w:szCs w:val="32"/>
        </w:rPr>
        <w:t>PLC</w:t>
      </w:r>
      <w:r w:rsidRPr="00CA0340">
        <w:rPr>
          <w:rFonts w:ascii="Times New Roman" w:eastAsia="仿宋_GB2312" w:hAnsi="Times New Roman" w:hint="eastAsia"/>
          <w:sz w:val="32"/>
          <w:szCs w:val="32"/>
        </w:rPr>
        <w:t>编程与调试，电工、电子、液压与气动、仪表等知识。</w:t>
      </w:r>
    </w:p>
    <w:p w:rsidR="00CA0340" w:rsidRPr="00CA0340" w:rsidRDefault="00CA0340" w:rsidP="00CA0340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CA0340" w:rsidRPr="00CA0340" w:rsidRDefault="00CA0340" w:rsidP="00CA034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仿宋_GB2312" w:hAnsi="Times New Roman" w:hint="eastAsia"/>
          <w:sz w:val="32"/>
          <w:szCs w:val="32"/>
        </w:rPr>
        <w:t>电气线路的安装与调试，配分比例</w:t>
      </w:r>
      <w:r w:rsidRPr="00CA0340">
        <w:rPr>
          <w:rFonts w:ascii="Times New Roman" w:eastAsia="仿宋_GB2312" w:hAnsi="Times New Roman"/>
          <w:sz w:val="32"/>
          <w:szCs w:val="32"/>
        </w:rPr>
        <w:t>40</w:t>
      </w:r>
      <w:r w:rsidRPr="00CA0340">
        <w:rPr>
          <w:rFonts w:ascii="Times New Roman" w:eastAsia="仿宋_GB2312" w:hAnsi="Times New Roman" w:hint="eastAsia"/>
          <w:sz w:val="32"/>
          <w:szCs w:val="32"/>
        </w:rPr>
        <w:t>％；</w:t>
      </w:r>
      <w:r w:rsidRPr="00CA0340">
        <w:rPr>
          <w:rFonts w:ascii="Times New Roman" w:eastAsia="仿宋_GB2312" w:hAnsi="Times New Roman"/>
          <w:sz w:val="32"/>
          <w:szCs w:val="32"/>
        </w:rPr>
        <w:t>PLC</w:t>
      </w:r>
      <w:r w:rsidRPr="00CA0340">
        <w:rPr>
          <w:rFonts w:ascii="Times New Roman" w:eastAsia="仿宋_GB2312" w:hAnsi="Times New Roman" w:hint="eastAsia"/>
          <w:sz w:val="32"/>
          <w:szCs w:val="32"/>
        </w:rPr>
        <w:t>编程、调试，配分比例</w:t>
      </w:r>
      <w:r w:rsidRPr="00CA0340">
        <w:rPr>
          <w:rFonts w:ascii="Times New Roman" w:eastAsia="仿宋_GB2312" w:hAnsi="Times New Roman"/>
          <w:sz w:val="32"/>
          <w:szCs w:val="32"/>
        </w:rPr>
        <w:t>40</w:t>
      </w:r>
      <w:r w:rsidRPr="00CA0340">
        <w:rPr>
          <w:rFonts w:ascii="Times New Roman" w:eastAsia="仿宋_GB2312" w:hAnsi="Times New Roman" w:hint="eastAsia"/>
          <w:sz w:val="32"/>
          <w:szCs w:val="32"/>
        </w:rPr>
        <w:t>％；变频器知识，配分比例</w:t>
      </w:r>
      <w:r w:rsidRPr="00CA0340">
        <w:rPr>
          <w:rFonts w:ascii="Times New Roman" w:eastAsia="仿宋_GB2312" w:hAnsi="Times New Roman"/>
          <w:sz w:val="32"/>
          <w:szCs w:val="32"/>
        </w:rPr>
        <w:t>20</w:t>
      </w:r>
      <w:r w:rsidRPr="00CA0340">
        <w:rPr>
          <w:rFonts w:ascii="Times New Roman" w:eastAsia="仿宋_GB2312" w:hAnsi="Times New Roman" w:hint="eastAsia"/>
          <w:sz w:val="32"/>
          <w:szCs w:val="32"/>
        </w:rPr>
        <w:t>％。</w:t>
      </w:r>
    </w:p>
    <w:p w:rsidR="00CA0340" w:rsidRPr="00CA0340" w:rsidRDefault="00CA0340" w:rsidP="00CA034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0" w:type="dxa"/>
        <w:jc w:val="center"/>
        <w:tblLayout w:type="fixed"/>
        <w:tblLook w:val="00A0" w:firstRow="1" w:lastRow="0" w:firstColumn="1" w:lastColumn="0" w:noHBand="0" w:noVBand="0"/>
      </w:tblPr>
      <w:tblGrid>
        <w:gridCol w:w="920"/>
        <w:gridCol w:w="2920"/>
        <w:gridCol w:w="1080"/>
        <w:gridCol w:w="3340"/>
      </w:tblGrid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 w:rsidRPr="00CA0340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CA0340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 w:rsidRPr="00CA0340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网孔</w:t>
            </w:r>
            <w:proofErr w:type="gramStart"/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实训台</w:t>
            </w:r>
            <w:proofErr w:type="gramEnd"/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煌</w:t>
            </w:r>
            <w:proofErr w:type="gramEnd"/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THWD-2C</w:t>
            </w: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型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已安装</w:t>
            </w: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GX works2</w:t>
            </w: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FX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变频器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三菱</w:t>
            </w: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FR-D740-1.5K-CHT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交流接触器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热继电器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端子排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空气开关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三联按钮开关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LA38/203 209B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中间继电器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行程开关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光电开关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开关电源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LRS-100-24</w:t>
            </w:r>
          </w:p>
        </w:tc>
      </w:tr>
      <w:tr w:rsidR="00CA0340" w:rsidRPr="00CA0340" w:rsidTr="008F193B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五孔插座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28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工业插头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实验电机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三相交流异步电动机</w:t>
            </w:r>
          </w:p>
        </w:tc>
      </w:tr>
      <w:tr w:rsidR="00CA0340" w:rsidRPr="00CA0340" w:rsidTr="008F193B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单联按钮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LAY37</w:t>
            </w:r>
          </w:p>
        </w:tc>
      </w:tr>
      <w:tr w:rsidR="00CA0340" w:rsidRPr="00CA0340" w:rsidTr="008F193B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熔断器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A0340" w:rsidRPr="00CA0340" w:rsidTr="008F193B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A0340" w:rsidRPr="00CA0340" w:rsidRDefault="00CA0340" w:rsidP="00CA034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四、考生工具</w:t>
      </w:r>
    </w:p>
    <w:p w:rsidR="00CA0340" w:rsidRPr="00CA0340" w:rsidRDefault="00CA0340" w:rsidP="00CA034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除考场提供的基本设施设备外，其他考试工具、仪器由各考生自行准备。下表仅供考生参考。</w:t>
      </w:r>
    </w:p>
    <w:tbl>
      <w:tblPr>
        <w:tblW w:w="8171" w:type="dxa"/>
        <w:jc w:val="center"/>
        <w:tblLayout w:type="fixed"/>
        <w:tblLook w:val="00A0" w:firstRow="1" w:lastRow="0" w:firstColumn="1" w:lastColumn="0" w:noHBand="0" w:noVBand="0"/>
      </w:tblPr>
      <w:tblGrid>
        <w:gridCol w:w="946"/>
        <w:gridCol w:w="2693"/>
        <w:gridCol w:w="1276"/>
        <w:gridCol w:w="992"/>
        <w:gridCol w:w="2264"/>
      </w:tblGrid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压线钳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包含</w:t>
            </w: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2.5*45mm</w:t>
            </w: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验电笔</w:t>
            </w: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线号笔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0340" w:rsidRPr="00CA0340" w:rsidTr="008F193B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40" w:rsidRPr="00CA0340" w:rsidRDefault="00CA0340" w:rsidP="00CA034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A034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0340" w:rsidRPr="00CA0340" w:rsidRDefault="00CA0340" w:rsidP="00CA0340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 w:rsidRPr="00CA0340">
        <w:rPr>
          <w:rFonts w:ascii="Times New Roman" w:eastAsia="仿宋_GB2312" w:hAnsi="Times New Roman" w:hint="eastAsia"/>
          <w:sz w:val="32"/>
          <w:szCs w:val="32"/>
        </w:rPr>
        <w:t>备注：禁止使用电动工具及相关危险工具；考生必须按照规定自带防护装备</w:t>
      </w:r>
      <w:r w:rsidRPr="00CA0340">
        <w:rPr>
          <w:rFonts w:ascii="Times New Roman" w:hAnsi="Times New Roman" w:hint="eastAsia"/>
          <w:szCs w:val="21"/>
        </w:rPr>
        <w:t>。</w:t>
      </w:r>
    </w:p>
    <w:p w:rsidR="00CA0340" w:rsidRPr="00CA0340" w:rsidRDefault="00CA0340" w:rsidP="00CA034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五、考试时间</w:t>
      </w:r>
      <w:r w:rsidRPr="00CA0340">
        <w:rPr>
          <w:rFonts w:ascii="Times New Roman" w:eastAsia="黑体" w:hAnsi="Times New Roman"/>
          <w:sz w:val="32"/>
          <w:szCs w:val="32"/>
        </w:rPr>
        <w:t>:</w:t>
      </w:r>
      <w:r w:rsidRPr="00CA0340">
        <w:rPr>
          <w:rFonts w:ascii="Times New Roman" w:eastAsia="仿宋_GB2312" w:hAnsi="Times New Roman"/>
          <w:sz w:val="32"/>
          <w:szCs w:val="32"/>
        </w:rPr>
        <w:t>120</w:t>
      </w:r>
      <w:r w:rsidRPr="00CA0340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CA0340" w:rsidRPr="00CA0340" w:rsidRDefault="00CA0340" w:rsidP="00CA034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A0340">
        <w:rPr>
          <w:rFonts w:ascii="Times New Roman" w:eastAsia="黑体" w:hAnsi="Times New Roman" w:hint="eastAsia"/>
          <w:sz w:val="32"/>
          <w:szCs w:val="32"/>
        </w:rPr>
        <w:t>六、考试评判方法</w:t>
      </w:r>
    </w:p>
    <w:p w:rsidR="00C9267A" w:rsidRPr="00CA0340" w:rsidRDefault="00CA0340" w:rsidP="00CA0340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CA0340">
        <w:rPr>
          <w:rFonts w:ascii="Times New Roman" w:eastAsia="仿宋_GB2312" w:hAnsi="Times New Roman" w:hint="eastAsia"/>
          <w:sz w:val="32"/>
          <w:szCs w:val="32"/>
        </w:rPr>
        <w:lastRenderedPageBreak/>
        <w:t>评判标准严格执行随同试题下发的评分（细则）标准，评分细则未尽事项，参照现行国家标准执行评判。</w:t>
      </w:r>
    </w:p>
    <w:p w:rsidR="00C9267A" w:rsidRPr="00A72026" w:rsidRDefault="00C9267A" w:rsidP="004C7864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七、开放考场</w:t>
      </w:r>
    </w:p>
    <w:p w:rsidR="00083B72" w:rsidRPr="00BC6305" w:rsidRDefault="00083B72" w:rsidP="00083B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83B72" w:rsidRPr="007F74E9" w:rsidRDefault="00083B72" w:rsidP="00083B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083B72" w:rsidRPr="007F74E9" w:rsidRDefault="00083B72" w:rsidP="00083B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时间</w:t>
      </w:r>
      <w:r w:rsidRPr="007F74E9"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2021</w:t>
      </w:r>
      <w:r w:rsidRPr="007F74E9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7F74E9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 w:rsidRPr="007F74E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83B72" w:rsidRPr="00693387" w:rsidRDefault="00083B72" w:rsidP="00083B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上午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9:00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11:0</w:t>
      </w:r>
      <w:r w:rsidRPr="007F74E9">
        <w:rPr>
          <w:rFonts w:ascii="Times New Roman" w:eastAsia="仿宋_GB2312" w:hAnsi="Times New Roman" w:hint="eastAsia"/>
          <w:sz w:val="32"/>
          <w:szCs w:val="32"/>
        </w:rPr>
        <w:t>0</w:t>
      </w:r>
      <w:r w:rsidRPr="007F74E9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14:30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 w:rsidRPr="007F74E9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57781F" w:rsidRPr="00083B72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81F" w:rsidRDefault="0057781F" w:rsidP="004C78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5526C" w:rsidRPr="0057781F" w:rsidRDefault="00B5526C" w:rsidP="00B5526C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bookmarkStart w:id="0" w:name="_GoBack"/>
      <w:bookmarkEnd w:id="0"/>
      <w:r w:rsidRPr="0057781F">
        <w:rPr>
          <w:rFonts w:ascii="方正小标宋简体" w:eastAsia="方正小标宋简体" w:hAnsi="Times New Roman" w:hint="eastAsia"/>
          <w:color w:val="000000"/>
          <w:sz w:val="44"/>
          <w:szCs w:val="44"/>
        </w:rPr>
        <w:lastRenderedPageBreak/>
        <w:t>平度市技师学院</w:t>
      </w:r>
    </w:p>
    <w:p w:rsidR="00B5526C" w:rsidRDefault="00B5526C" w:rsidP="00B5526C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57781F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2021年公开招聘高技能及紧缺急需人才</w:t>
      </w:r>
    </w:p>
    <w:p w:rsidR="00B5526C" w:rsidRPr="0057781F" w:rsidRDefault="00B5526C" w:rsidP="00B5526C">
      <w:pPr>
        <w:widowControl/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B5526C">
        <w:rPr>
          <w:rFonts w:ascii="方正小标宋简体" w:eastAsia="方正小标宋简体" w:hAnsi="Times New Roman" w:hint="eastAsia"/>
          <w:color w:val="000000"/>
          <w:sz w:val="44"/>
          <w:szCs w:val="44"/>
        </w:rPr>
        <w:t>焊接实习指导教师</w:t>
      </w:r>
      <w:r w:rsidRPr="00A72026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57781F" w:rsidRPr="00B5526C" w:rsidRDefault="0057781F" w:rsidP="0057781F">
      <w:pPr>
        <w:spacing w:line="560" w:lineRule="exact"/>
        <w:rPr>
          <w:rFonts w:ascii="Times New Roman" w:eastAsia="Times New Roman" w:hAnsi="Times New Roman"/>
        </w:rPr>
      </w:pPr>
    </w:p>
    <w:p w:rsidR="0057781F" w:rsidRPr="0057781F" w:rsidRDefault="0057781F" w:rsidP="0057781F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bookmarkStart w:id="1" w:name="page3"/>
      <w:bookmarkEnd w:id="1"/>
      <w:r w:rsidRPr="0057781F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083B72">
        <w:rPr>
          <w:rFonts w:ascii="黑体" w:eastAsia="黑体" w:hAnsi="黑体"/>
          <w:color w:val="000000"/>
          <w:sz w:val="32"/>
          <w:szCs w:val="32"/>
        </w:rPr>
        <w:t>使用设备及备料</w:t>
      </w:r>
    </w:p>
    <w:p w:rsidR="0057781F" w:rsidRPr="0057781F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7781F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. 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焊机：时代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WSM-400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；时代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WSE-315ADP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57781F" w:rsidRPr="0057781F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7781F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. 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焊件：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Q235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钢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板：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300×1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25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×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mm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两块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,60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°坡口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；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5A06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铝合金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管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Φ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80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mm×100mm×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mm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两块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60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°坡口；</w:t>
      </w:r>
    </w:p>
    <w:p w:rsidR="0057781F" w:rsidRPr="0057781F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7781F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. 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焊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条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：大西洋牌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E5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015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57781F">
        <w:rPr>
          <w:rFonts w:ascii="Times New Roman" w:eastAsia="仿宋_GB2312" w:hAnsi="Times New Roman"/>
          <w:b/>
          <w:color w:val="000000"/>
          <w:sz w:val="32"/>
          <w:szCs w:val="32"/>
        </w:rPr>
        <w:t>Φ</w:t>
      </w:r>
      <w:r w:rsidRPr="0057781F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 xml:space="preserve">.2mm ; 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焊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丝：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大西洋牌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ER5356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Φ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2.4</w:t>
      </w:r>
      <w:r w:rsidRPr="0057781F">
        <w:rPr>
          <w:rFonts w:ascii="Times New Roman" w:eastAsia="仿宋_GB2312" w:hAnsi="Times New Roman"/>
          <w:color w:val="000000"/>
          <w:sz w:val="32"/>
          <w:szCs w:val="32"/>
        </w:rPr>
        <w:t>mm</w:t>
      </w:r>
      <w:r w:rsidRPr="0057781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Pr="002E7A0E">
        <w:rPr>
          <w:rFonts w:ascii="Times New Roman" w:eastAsia="黑体" w:hAnsi="Times New Roman" w:hint="eastAsia"/>
          <w:sz w:val="32"/>
          <w:szCs w:val="32"/>
        </w:rPr>
        <w:t>、组对规定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组对时试件的间隙、钝边、反变形，均由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自定。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定位焊应采用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与正式焊接相同的焊接方法和焊接材料。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板、管的定位焊在正面坡口内，定位焊点数不得超过两点，定位焊缝长度小于</w:t>
      </w:r>
      <w:r w:rsidRPr="002E7A0E">
        <w:rPr>
          <w:rFonts w:ascii="Times New Roman" w:eastAsia="仿宋_GB2312" w:hAnsi="Times New Roman"/>
          <w:sz w:val="32"/>
          <w:szCs w:val="32"/>
        </w:rPr>
        <w:t>10mm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所有试件一次组对完成。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试件在组对过程中出现问题，由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自己修复，不得调换。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Pr="002E7A0E">
        <w:rPr>
          <w:rFonts w:ascii="Times New Roman" w:eastAsia="黑体" w:hAnsi="Times New Roman" w:hint="eastAsia"/>
          <w:sz w:val="32"/>
          <w:szCs w:val="32"/>
        </w:rPr>
        <w:t>、上架固定规定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管件上架固定时，应在焊接开始前标记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12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点钟的位置，定位焊不准设在仰焊位置（即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5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－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7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点钟位置）。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每个试件上架固定完成，举手示意裁判员按照规定检查确认。未经监考裁判检查合格认可的上架固定试件，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擅自焊接的，该试件判为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 w:rsidRPr="002E7A0E">
        <w:rPr>
          <w:rFonts w:ascii="Times New Roman" w:eastAsia="黑体" w:hAnsi="Times New Roman" w:hint="eastAsia"/>
          <w:sz w:val="32"/>
          <w:szCs w:val="32"/>
        </w:rPr>
        <w:t>、施</w:t>
      </w:r>
      <w:proofErr w:type="gramStart"/>
      <w:r w:rsidRPr="002E7A0E">
        <w:rPr>
          <w:rFonts w:ascii="Times New Roman" w:eastAsia="黑体" w:hAnsi="Times New Roman" w:hint="eastAsia"/>
          <w:sz w:val="32"/>
          <w:szCs w:val="32"/>
        </w:rPr>
        <w:t>焊操作</w:t>
      </w:r>
      <w:proofErr w:type="gramEnd"/>
      <w:r w:rsidRPr="002E7A0E">
        <w:rPr>
          <w:rFonts w:ascii="Times New Roman" w:eastAsia="黑体" w:hAnsi="Times New Roman" w:hint="eastAsia"/>
          <w:sz w:val="32"/>
          <w:szCs w:val="32"/>
        </w:rPr>
        <w:t>规定</w:t>
      </w:r>
      <w:r w:rsidRPr="002E7A0E">
        <w:rPr>
          <w:rFonts w:ascii="Times New Roman" w:hAnsi="Times New Roman"/>
          <w:sz w:val="24"/>
        </w:rPr>
        <w:t xml:space="preserve">                           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施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焊开始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后禁止使用一切电动工具。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焊缝均采用单面焊双面成形完成。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试件焊接时，焊缝最高点距地面不得超过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1.2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米。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焊接过程中，试件不准取下、移动或改变焊接位置。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管对接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两半圆自下而上焊接。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氩弧焊不允许重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熔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违反上述规定，该试件判为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57781F" w:rsidRPr="002E7A0E" w:rsidRDefault="0057781F" w:rsidP="0057781F">
      <w:pPr>
        <w:spacing w:line="560" w:lineRule="exact"/>
        <w:ind w:right="2080"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Pr="002E7A0E">
        <w:rPr>
          <w:rFonts w:ascii="Times New Roman" w:eastAsia="黑体" w:hAnsi="Times New Roman" w:hint="eastAsia"/>
          <w:sz w:val="32"/>
          <w:szCs w:val="32"/>
        </w:rPr>
        <w:t>、打磨及焊缝清理规定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所有根部焊道表面和填充焊道、盖面焊道表面，不允许打磨。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焊缝表面均可用</w:t>
      </w:r>
      <w:r>
        <w:rPr>
          <w:rFonts w:ascii="Times New Roman" w:eastAsia="仿宋_GB2312" w:hAnsi="Times New Roman" w:hint="eastAsia"/>
          <w:sz w:val="32"/>
          <w:szCs w:val="32"/>
        </w:rPr>
        <w:t>不锈钢</w:t>
      </w:r>
      <w:r w:rsidRPr="002E7A0E">
        <w:rPr>
          <w:rFonts w:ascii="Times New Roman" w:eastAsia="仿宋_GB2312" w:hAnsi="Times New Roman" w:hint="eastAsia"/>
          <w:sz w:val="32"/>
          <w:szCs w:val="32"/>
        </w:rPr>
        <w:t>钢丝刷清理。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操作完成时，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应认真清理试件表面的焊渣、飞溅，但不能破坏试件焊缝的原始成形。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2E7A0E">
        <w:rPr>
          <w:rFonts w:ascii="Times New Roman" w:eastAsia="黑体" w:hAnsi="Times New Roman" w:hint="eastAsia"/>
          <w:sz w:val="32"/>
          <w:szCs w:val="32"/>
        </w:rPr>
        <w:t>、焊件计分方法</w:t>
      </w:r>
    </w:p>
    <w:p w:rsidR="0057781F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267EA">
        <w:rPr>
          <w:rFonts w:ascii="Times New Roman" w:eastAsia="仿宋_GB2312" w:hAnsi="Times New Roman" w:hint="eastAsia"/>
          <w:sz w:val="32"/>
          <w:szCs w:val="32"/>
        </w:rPr>
        <w:t>共两组焊件，每组焊件分数满分各为</w:t>
      </w:r>
      <w:r w:rsidRPr="004267EA"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分，</w:t>
      </w:r>
      <w:r w:rsidRPr="004267EA">
        <w:rPr>
          <w:rFonts w:ascii="Times New Roman" w:eastAsia="仿宋_GB2312" w:hAnsi="Times New Roman" w:hint="eastAsia"/>
          <w:sz w:val="32"/>
          <w:szCs w:val="32"/>
        </w:rPr>
        <w:t>考生最后计算总分数时，两组焊件的总分相加后乘以</w:t>
      </w:r>
      <w:r w:rsidRPr="004267EA">
        <w:rPr>
          <w:rFonts w:ascii="Times New Roman" w:eastAsia="仿宋_GB2312" w:hAnsi="Times New Roman" w:hint="eastAsia"/>
          <w:sz w:val="32"/>
          <w:szCs w:val="32"/>
        </w:rPr>
        <w:t>50%</w:t>
      </w:r>
      <w:r w:rsidRPr="004267EA">
        <w:rPr>
          <w:rFonts w:ascii="Times New Roman" w:eastAsia="仿宋_GB2312" w:hAnsi="Times New Roman" w:hint="eastAsia"/>
          <w:sz w:val="32"/>
          <w:szCs w:val="32"/>
        </w:rPr>
        <w:t>，精确到小数点后两位，（四舍五入），即为考生实际得分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781F" w:rsidRDefault="0057781F" w:rsidP="0057781F">
      <w:pPr>
        <w:spacing w:line="560" w:lineRule="exact"/>
        <w:ind w:firstLineChars="147" w:firstLine="472"/>
        <w:rPr>
          <w:rFonts w:ascii="Times New Roman" w:hAnsi="Times New Roman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Pr="002E7A0E">
        <w:rPr>
          <w:rFonts w:ascii="Times New Roman" w:eastAsia="黑体" w:hAnsi="Times New Roman" w:hint="eastAsia"/>
          <w:sz w:val="32"/>
          <w:szCs w:val="32"/>
        </w:rPr>
        <w:t>、考生自备工卡量具清单</w:t>
      </w:r>
      <w:r w:rsidRPr="002E7A0E">
        <w:rPr>
          <w:rFonts w:ascii="Times New Roman" w:hAnsi="Times New Roman"/>
          <w:b/>
          <w:sz w:val="32"/>
        </w:rPr>
        <w:t xml:space="preserve">    </w:t>
      </w:r>
    </w:p>
    <w:p w:rsidR="0057781F" w:rsidRPr="00693387" w:rsidRDefault="0057781F" w:rsidP="0057781F">
      <w:pPr>
        <w:spacing w:line="560" w:lineRule="exact"/>
        <w:ind w:firstLineChars="200" w:firstLine="420"/>
        <w:rPr>
          <w:rFonts w:ascii="Times New Roman" w:hAnsi="Times New Roman"/>
        </w:rPr>
      </w:pPr>
    </w:p>
    <w:tbl>
      <w:tblPr>
        <w:tblW w:w="84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5"/>
        <w:gridCol w:w="3827"/>
        <w:gridCol w:w="851"/>
        <w:gridCol w:w="833"/>
      </w:tblGrid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型号与规格</w:t>
            </w:r>
          </w:p>
        </w:tc>
        <w:tc>
          <w:tcPr>
            <w:tcW w:w="851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833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数量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电焊面罩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黑度自选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劳动保护用品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电焊手套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付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清理工具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w w:val="99"/>
                <w:sz w:val="28"/>
                <w:szCs w:val="28"/>
              </w:rPr>
            </w:pPr>
            <w:r w:rsidRPr="00121018">
              <w:rPr>
                <w:rFonts w:ascii="Times New Roman" w:eastAsia="仿宋_GB2312" w:hAnsi="Times New Roman" w:hint="eastAsia"/>
                <w:sz w:val="28"/>
                <w:szCs w:val="28"/>
              </w:rPr>
              <w:t>锉刀、刮刀、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不锈钢</w:t>
            </w:r>
            <w:r w:rsidRPr="00121018">
              <w:rPr>
                <w:rFonts w:ascii="Times New Roman" w:eastAsia="仿宋_GB2312" w:hAnsi="Times New Roman" w:hint="eastAsia"/>
                <w:sz w:val="28"/>
                <w:szCs w:val="28"/>
              </w:rPr>
              <w:t>钢丝刷、扁铲、砂纸、锤子、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角磨机、内磨机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测量工具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焊缝检测尺、钢板尺、直角尺、水平尺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装配工具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扳手、钢丝钳、钢锯条、组装工具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57781F" w:rsidRPr="002E7A0E" w:rsidTr="006A57D0">
        <w:trPr>
          <w:jc w:val="center"/>
        </w:trPr>
        <w:tc>
          <w:tcPr>
            <w:tcW w:w="992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配套工具</w:t>
            </w:r>
          </w:p>
        </w:tc>
        <w:tc>
          <w:tcPr>
            <w:tcW w:w="3827" w:type="dxa"/>
            <w:vAlign w:val="center"/>
          </w:tcPr>
          <w:p w:rsidR="0057781F" w:rsidRPr="002E7A0E" w:rsidRDefault="0057781F" w:rsidP="006A57D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手电筒、放大镜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57781F" w:rsidRPr="002E7A0E" w:rsidRDefault="0057781F" w:rsidP="006A57D0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</w:tbl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、考试时间</w:t>
      </w:r>
      <w:r w:rsidRPr="002E7A0E"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、考试评判方法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57781F" w:rsidRPr="002E7A0E" w:rsidRDefault="0057781F" w:rsidP="0057781F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 w:rsidRPr="002E7A0E">
        <w:rPr>
          <w:rFonts w:ascii="Times New Roman" w:eastAsia="黑体" w:hAnsi="Times New Roman" w:hint="eastAsia"/>
          <w:sz w:val="32"/>
          <w:szCs w:val="32"/>
        </w:rPr>
        <w:t>、开放考场</w:t>
      </w:r>
    </w:p>
    <w:p w:rsidR="0057781F" w:rsidRPr="00BC6305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7781F" w:rsidRPr="007F74E9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57781F" w:rsidRPr="007F74E9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时间</w:t>
      </w:r>
      <w:r w:rsidRPr="007F74E9"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2021</w:t>
      </w:r>
      <w:r w:rsidRPr="007F74E9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7F74E9">
        <w:rPr>
          <w:rFonts w:ascii="Times New Roman" w:eastAsia="仿宋_GB2312" w:hAnsi="Times New Roman" w:hint="eastAsia"/>
          <w:sz w:val="32"/>
          <w:szCs w:val="32"/>
        </w:rPr>
        <w:t>月</w:t>
      </w:r>
      <w:r w:rsidR="00B5526C">
        <w:rPr>
          <w:rFonts w:ascii="Times New Roman" w:eastAsia="仿宋_GB2312" w:hAnsi="Times New Roman" w:hint="eastAsia"/>
          <w:sz w:val="32"/>
          <w:szCs w:val="32"/>
        </w:rPr>
        <w:t>17</w:t>
      </w:r>
      <w:r w:rsidRPr="007F74E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7781F" w:rsidRPr="00693387" w:rsidRDefault="0057781F" w:rsidP="005778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上午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9:00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 w:rsidR="00B5526C">
        <w:rPr>
          <w:rFonts w:ascii="Times New Roman" w:eastAsia="仿宋_GB2312" w:hAnsi="Times New Roman" w:hint="eastAsia"/>
          <w:sz w:val="32"/>
          <w:szCs w:val="32"/>
        </w:rPr>
        <w:t>11:0</w:t>
      </w:r>
      <w:r w:rsidRPr="007F74E9">
        <w:rPr>
          <w:rFonts w:ascii="Times New Roman" w:eastAsia="仿宋_GB2312" w:hAnsi="Times New Roman" w:hint="eastAsia"/>
          <w:sz w:val="32"/>
          <w:szCs w:val="32"/>
        </w:rPr>
        <w:t>0</w:t>
      </w:r>
      <w:r w:rsidRPr="007F74E9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14:30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 w:rsidRPr="007F74E9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C9267A" w:rsidRPr="0057781F" w:rsidRDefault="00C9267A"/>
    <w:sectPr w:rsidR="00C9267A" w:rsidRPr="0057781F" w:rsidSect="00CC2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B2" w:rsidRDefault="00CB71B2" w:rsidP="0057781F">
      <w:r>
        <w:separator/>
      </w:r>
    </w:p>
  </w:endnote>
  <w:endnote w:type="continuationSeparator" w:id="0">
    <w:p w:rsidR="00CB71B2" w:rsidRDefault="00CB71B2" w:rsidP="005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B2" w:rsidRDefault="00CB71B2" w:rsidP="0057781F">
      <w:r>
        <w:separator/>
      </w:r>
    </w:p>
  </w:footnote>
  <w:footnote w:type="continuationSeparator" w:id="0">
    <w:p w:rsidR="00CB71B2" w:rsidRDefault="00CB71B2" w:rsidP="0057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45E"/>
    <w:rsid w:val="00050A28"/>
    <w:rsid w:val="00083B72"/>
    <w:rsid w:val="00146D94"/>
    <w:rsid w:val="002E7A0E"/>
    <w:rsid w:val="002F1299"/>
    <w:rsid w:val="00324F70"/>
    <w:rsid w:val="0039143F"/>
    <w:rsid w:val="003A4681"/>
    <w:rsid w:val="004A7E8C"/>
    <w:rsid w:val="004C7864"/>
    <w:rsid w:val="004D2A99"/>
    <w:rsid w:val="0057781F"/>
    <w:rsid w:val="00755F39"/>
    <w:rsid w:val="00787AA5"/>
    <w:rsid w:val="007941CD"/>
    <w:rsid w:val="007C74FB"/>
    <w:rsid w:val="00851174"/>
    <w:rsid w:val="0087045E"/>
    <w:rsid w:val="008D0C21"/>
    <w:rsid w:val="00A72026"/>
    <w:rsid w:val="00B5526C"/>
    <w:rsid w:val="00C37C6C"/>
    <w:rsid w:val="00C90149"/>
    <w:rsid w:val="00C9267A"/>
    <w:rsid w:val="00CA0340"/>
    <w:rsid w:val="00CB71B2"/>
    <w:rsid w:val="00CC2FE7"/>
    <w:rsid w:val="00D438CB"/>
    <w:rsid w:val="00E33A13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7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7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325</Words>
  <Characters>1855</Characters>
  <Application>Microsoft Office Word</Application>
  <DocSecurity>0</DocSecurity>
  <Lines>15</Lines>
  <Paragraphs>4</Paragraphs>
  <ScaleCrop>false</ScaleCrop>
  <Company>PC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2021-04-05T08:30:00Z</dcterms:created>
  <dcterms:modified xsi:type="dcterms:W3CDTF">2021-04-12T07:44:00Z</dcterms:modified>
</cp:coreProperties>
</file>