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附件3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体能测评考生守则</w:t>
      </w:r>
    </w:p>
    <w:p>
      <w:pPr>
        <w:snapToGrid w:val="0"/>
        <w:spacing w:line="48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 考生须持本人有效居民身份证、面试通知单、山东省电子健康通行码（非绿码的须提供体能测评前7天内检测机构检测后新冠病毒核酸检测阴性证明）、本人签字的《体能测评人员健康管理信息承诺书》在规定的时间、地点参加体能测评，否则视为放弃资格。</w:t>
      </w:r>
    </w:p>
    <w:p>
      <w:pPr>
        <w:snapToGrid w:val="0"/>
        <w:spacing w:line="48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2．考生在体能测评前，须如实反映本人身体状况，并签订身体状况确认书。对患有严重疾病、怀孕等情况的，如坚持参加体能测评，本人须写出书面情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况说明，并自行承担由此产生的意外后果。</w:t>
      </w:r>
    </w:p>
    <w:p>
      <w:pPr>
        <w:snapToGrid w:val="0"/>
        <w:spacing w:line="48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3．体能测评为达标性测评，凡其中一项不合格的，体能测评不合格。测评过程中，如一个项目不合格，则不再进行其他项目的测评。</w:t>
      </w:r>
    </w:p>
    <w:p>
      <w:pPr>
        <w:snapToGrid w:val="0"/>
        <w:spacing w:line="48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 考生须严格遵守体能测评的有关规定，自觉服从工作人员管理，按要求由本人逐项独立完成各测评项目。如他人协助完成测评项目，则该项目视为不合格。测评过程中不得穿着钉子鞋等辅助装备，不得强行阻挡他人，不得以不合理的方法超越他人，不得冲撞、推挤、踩踏等干扰他人进行体能测评。</w:t>
      </w:r>
    </w:p>
    <w:p>
      <w:pPr>
        <w:snapToGrid w:val="0"/>
        <w:spacing w:line="48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 体能测评期间实行封闭式管理，考生需将所有通讯工具、电子储存记忆录放等设备交于工作人员统一保管。测评期间，不得以任何方式向裁判、工作人员透露个人信息。</w:t>
      </w:r>
    </w:p>
    <w:p>
      <w:pPr>
        <w:snapToGrid w:val="0"/>
        <w:spacing w:line="48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6. 对冒名顶替、弄虚作假等违反体能测评有关规定的，取消测评资格，并视情给予相应处理。</w:t>
      </w:r>
    </w:p>
    <w:p>
      <w:pPr>
        <w:snapToGrid w:val="0"/>
        <w:spacing w:line="48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7. 考生对本人或他人的体能测评结果有异议的，应在本测评项目测评成绩宣布后的60分钟内向仲裁委员会提出申诉或举报，仲裁委员会当场予以处理，逾期不再受理。</w:t>
      </w:r>
    </w:p>
    <w:sectPr>
      <w:headerReference r:id="rId3" w:type="default"/>
      <w:footerReference r:id="rId4" w:type="default"/>
      <w:pgSz w:w="11906" w:h="16838"/>
      <w:pgMar w:top="1814" w:right="1531" w:bottom="1587" w:left="1531" w:header="851" w:footer="992" w:gutter="0"/>
      <w:paperSrc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2AE4"/>
    <w:rsid w:val="00244C6B"/>
    <w:rsid w:val="0045585E"/>
    <w:rsid w:val="00574FBC"/>
    <w:rsid w:val="006D2AE4"/>
    <w:rsid w:val="0093224C"/>
    <w:rsid w:val="00C143B7"/>
    <w:rsid w:val="00DD1985"/>
    <w:rsid w:val="00F5621F"/>
    <w:rsid w:val="7882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</Pages>
  <Words>91</Words>
  <Characters>522</Characters>
  <Lines>4</Lines>
  <Paragraphs>1</Paragraphs>
  <TotalTime>0</TotalTime>
  <ScaleCrop>false</ScaleCrop>
  <LinksUpToDate>false</LinksUpToDate>
  <CharactersWithSpaces>612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2020-09-30T11:18:00Z</dcterms:created>
  <dc:creator>lzq</dc:creator>
  <cp:lastModifiedBy>xwluser</cp:lastModifiedBy>
  <dcterms:modified xsi:type="dcterms:W3CDTF">2021-04-12T11:45:21Z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