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jc w:val="both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1：</w:t>
      </w:r>
    </w:p>
    <w:p>
      <w:pPr>
        <w:spacing w:after="0" w:line="560" w:lineRule="exact"/>
        <w:jc w:val="center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2021年百色生态型铝产业公共实训基地</w:t>
      </w:r>
    </w:p>
    <w:p>
      <w:pPr>
        <w:spacing w:after="0" w:line="560" w:lineRule="exact"/>
        <w:jc w:val="center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公开招聘实训教师计划表</w:t>
      </w:r>
    </w:p>
    <w:p>
      <w:pPr>
        <w:pStyle w:val="3"/>
        <w:spacing w:before="0" w:beforeAutospacing="0" w:after="0" w:afterAutospacing="0" w:line="500" w:lineRule="exact"/>
        <w:rPr>
          <w:rFonts w:hint="eastAsia"/>
        </w:rPr>
      </w:pPr>
    </w:p>
    <w:tbl>
      <w:tblPr>
        <w:tblStyle w:val="4"/>
        <w:tblpPr w:leftFromText="180" w:rightFromText="180" w:vertAnchor="text" w:horzAnchor="page" w:tblpX="1227" w:tblpY="87"/>
        <w:tblW w:w="956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83"/>
        <w:gridCol w:w="851"/>
        <w:gridCol w:w="2126"/>
        <w:gridCol w:w="3315"/>
        <w:gridCol w:w="9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 w:line="320" w:lineRule="atLeast"/>
              <w:jc w:val="center"/>
              <w:textAlignment w:val="center"/>
              <w:rPr>
                <w:rFonts w:hint="eastAsia" w:ascii="仿宋_GB2312" w:hAnsi="等线" w:eastAsia="仿宋_GB2312" w:cs="等线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b/>
                <w:color w:val="000000"/>
                <w:sz w:val="28"/>
                <w:szCs w:val="28"/>
              </w:rPr>
              <w:t>招聘岗位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 w:line="320" w:lineRule="atLeast"/>
              <w:jc w:val="center"/>
              <w:textAlignment w:val="center"/>
              <w:rPr>
                <w:rFonts w:hint="eastAsia" w:ascii="仿宋_GB2312" w:hAnsi="等线" w:eastAsia="仿宋_GB2312" w:cs="等线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b/>
                <w:color w:val="000000"/>
                <w:sz w:val="28"/>
                <w:szCs w:val="28"/>
              </w:rPr>
              <w:t>人数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 w:line="320" w:lineRule="atLeast"/>
              <w:jc w:val="center"/>
              <w:textAlignment w:val="center"/>
              <w:rPr>
                <w:rFonts w:hint="eastAsia" w:ascii="仿宋_GB2312" w:hAnsi="等线" w:eastAsia="仿宋_GB2312" w:cs="等线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b/>
                <w:color w:val="000000"/>
                <w:sz w:val="28"/>
                <w:szCs w:val="28"/>
              </w:rPr>
              <w:t>招聘条件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 w:line="320" w:lineRule="atLeast"/>
              <w:jc w:val="center"/>
              <w:textAlignment w:val="center"/>
              <w:rPr>
                <w:rFonts w:hint="eastAsia" w:ascii="仿宋_GB2312" w:hAnsi="等线" w:eastAsia="仿宋_GB2312" w:cs="等线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b/>
                <w:color w:val="000000"/>
                <w:sz w:val="28"/>
                <w:szCs w:val="28"/>
              </w:rPr>
              <w:t>专业要求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 w:line="320" w:lineRule="atLeast"/>
              <w:jc w:val="center"/>
              <w:textAlignment w:val="center"/>
              <w:rPr>
                <w:rFonts w:hint="eastAsia" w:ascii="仿宋_GB2312" w:hAnsi="等线" w:eastAsia="仿宋_GB2312" w:cs="等线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b/>
                <w:color w:val="000000"/>
                <w:sz w:val="28"/>
                <w:szCs w:val="28"/>
              </w:rPr>
              <w:t>待遇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 w:line="320" w:lineRule="atLeast"/>
              <w:jc w:val="center"/>
              <w:textAlignment w:val="center"/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机修实训教师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 w:line="320" w:lineRule="atLeast"/>
              <w:jc w:val="center"/>
              <w:textAlignment w:val="center"/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 w:line="320" w:lineRule="atLeast"/>
              <w:textAlignment w:val="center"/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1、全日制专科以上学历，持有本工种高级工以上职业技能等级证书，5年以上本工种工作经历优先；2、专业对口的高职高专、技师学院毕业生；3.以上人员经初选，并经面试、专业测评后，择优录取。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 w:line="320" w:lineRule="atLeast"/>
              <w:jc w:val="center"/>
              <w:textAlignment w:val="center"/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机械类相关专业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 w:line="320" w:lineRule="atLeast"/>
              <w:jc w:val="both"/>
              <w:textAlignment w:val="center"/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  <w:lang w:val="en-US" w:eastAsia="zh-CN"/>
              </w:rPr>
              <w:t>按照百色工业技工学校薪酬制度执行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 w:line="320" w:lineRule="atLeast"/>
              <w:jc w:val="center"/>
              <w:textAlignment w:val="center"/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电工实训教师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 w:line="320" w:lineRule="atLeast"/>
              <w:jc w:val="center"/>
              <w:textAlignment w:val="center"/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 w:line="320" w:lineRule="atLeast"/>
              <w:jc w:val="center"/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 w:line="320" w:lineRule="atLeast"/>
              <w:jc w:val="center"/>
              <w:textAlignment w:val="center"/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电气工程、电气自动化、自动化控制、机电一体化等专业</w:t>
            </w:r>
          </w:p>
        </w:tc>
        <w:tc>
          <w:tcPr>
            <w:tcW w:w="9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 w:line="320" w:lineRule="atLeast"/>
              <w:jc w:val="center"/>
              <w:textAlignment w:val="center"/>
              <w:rPr>
                <w:rFonts w:hint="eastAsia" w:ascii="仿宋_GB2312" w:hAnsi="等线" w:eastAsia="仿宋_GB2312" w:cs="等线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 w:line="320" w:lineRule="atLeast"/>
              <w:jc w:val="center"/>
              <w:textAlignment w:val="center"/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汽车检测与维修实训教师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 w:line="320" w:lineRule="atLeast"/>
              <w:jc w:val="center"/>
              <w:textAlignment w:val="center"/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 w:line="320" w:lineRule="atLeast"/>
              <w:jc w:val="center"/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 w:line="320" w:lineRule="atLeast"/>
              <w:jc w:val="center"/>
              <w:textAlignment w:val="center"/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汽车维修、汽车设计与制造、汽车设计与运用、汽车管理与维修等专业</w:t>
            </w:r>
          </w:p>
        </w:tc>
        <w:tc>
          <w:tcPr>
            <w:tcW w:w="9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 w:line="320" w:lineRule="atLeast"/>
              <w:jc w:val="center"/>
              <w:textAlignment w:val="center"/>
              <w:rPr>
                <w:rFonts w:hint="eastAsia" w:ascii="仿宋_GB2312" w:hAnsi="等线" w:eastAsia="仿宋_GB2312" w:cs="等线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 w:line="320" w:lineRule="atLeast"/>
              <w:jc w:val="center"/>
              <w:textAlignment w:val="center"/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焊工实训教师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 w:line="320" w:lineRule="atLeast"/>
              <w:jc w:val="center"/>
              <w:textAlignment w:val="center"/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 w:line="320" w:lineRule="atLeast"/>
              <w:jc w:val="center"/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 w:line="320" w:lineRule="atLeast"/>
              <w:jc w:val="center"/>
              <w:textAlignment w:val="center"/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焊接专业、材料成型控制工程等专业</w:t>
            </w:r>
          </w:p>
        </w:tc>
        <w:tc>
          <w:tcPr>
            <w:tcW w:w="9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 w:line="320" w:lineRule="atLeast"/>
              <w:jc w:val="center"/>
              <w:textAlignment w:val="center"/>
              <w:rPr>
                <w:rFonts w:hint="eastAsia" w:ascii="仿宋_GB2312" w:hAnsi="等线" w:eastAsia="仿宋_GB2312" w:cs="等线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 w:line="320" w:lineRule="atLeast"/>
              <w:jc w:val="center"/>
              <w:textAlignment w:val="center"/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叉车实训教师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 w:line="320" w:lineRule="atLeast"/>
              <w:jc w:val="center"/>
              <w:textAlignment w:val="center"/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 w:line="320" w:lineRule="atLeast"/>
              <w:jc w:val="center"/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 w:line="320" w:lineRule="atLeast"/>
              <w:jc w:val="center"/>
              <w:textAlignment w:val="center"/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机械类相关专业</w:t>
            </w:r>
          </w:p>
        </w:tc>
        <w:tc>
          <w:tcPr>
            <w:tcW w:w="9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 w:line="320" w:lineRule="atLeast"/>
              <w:jc w:val="center"/>
              <w:textAlignment w:val="center"/>
              <w:rPr>
                <w:rFonts w:hint="eastAsia" w:ascii="仿宋_GB2312" w:hAnsi="等线" w:eastAsia="仿宋_GB2312" w:cs="等线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 w:line="320" w:lineRule="atLeast"/>
              <w:jc w:val="center"/>
              <w:textAlignment w:val="center"/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铝电解工实训教师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 w:line="320" w:lineRule="atLeast"/>
              <w:jc w:val="center"/>
              <w:textAlignment w:val="center"/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 w:line="320" w:lineRule="atLeast"/>
              <w:jc w:val="center"/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 w:line="320" w:lineRule="atLeast"/>
              <w:jc w:val="center"/>
              <w:textAlignment w:val="center"/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有色金属冶炼专业</w:t>
            </w:r>
          </w:p>
        </w:tc>
        <w:tc>
          <w:tcPr>
            <w:tcW w:w="9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 w:line="320" w:lineRule="atLeast"/>
              <w:jc w:val="center"/>
              <w:textAlignment w:val="center"/>
              <w:rPr>
                <w:rFonts w:hint="eastAsia" w:ascii="仿宋_GB2312" w:hAnsi="等线" w:eastAsia="仿宋_GB2312" w:cs="等线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 w:line="320" w:lineRule="atLeast"/>
              <w:jc w:val="center"/>
              <w:textAlignment w:val="center"/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氧化铝制取工实训教师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 w:line="320" w:lineRule="atLeast"/>
              <w:jc w:val="center"/>
              <w:textAlignment w:val="center"/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 w:line="320" w:lineRule="atLeast"/>
              <w:jc w:val="center"/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 w:line="320" w:lineRule="atLeast"/>
              <w:jc w:val="center"/>
              <w:textAlignment w:val="center"/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有色金属冶炼专业</w:t>
            </w:r>
          </w:p>
        </w:tc>
        <w:tc>
          <w:tcPr>
            <w:tcW w:w="9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 w:line="320" w:lineRule="atLeast"/>
              <w:jc w:val="center"/>
              <w:textAlignment w:val="center"/>
              <w:rPr>
                <w:rFonts w:hint="eastAsia" w:ascii="仿宋_GB2312" w:hAnsi="等线" w:eastAsia="仿宋_GB2312" w:cs="等线"/>
                <w:color w:val="000000"/>
                <w:sz w:val="24"/>
                <w:szCs w:val="24"/>
              </w:rPr>
            </w:pPr>
          </w:p>
        </w:tc>
      </w:tr>
    </w:tbl>
    <w:p>
      <w:pPr>
        <w:pStyle w:val="3"/>
        <w:rPr>
          <w:rFonts w:hint="eastAsia"/>
        </w:rPr>
      </w:pPr>
    </w:p>
    <w:p>
      <w:pPr>
        <w:pStyle w:val="2"/>
      </w:pPr>
    </w:p>
    <w:sectPr>
      <w:pgSz w:w="11906" w:h="16838"/>
      <w:pgMar w:top="1191" w:right="1247" w:bottom="1134" w:left="1247" w:header="709" w:footer="709" w:gutter="0"/>
      <w:cols w:space="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noPunctuationKerning w:val="1"/>
  <w:characterSpacingControl w:val="doNotCompress"/>
  <w:footnotePr>
    <w:footnote w:id="0"/>
    <w:footnote w:id="1"/>
  </w:foot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025F1A"/>
    <w:rsid w:val="00031379"/>
    <w:rsid w:val="00094F4E"/>
    <w:rsid w:val="00141AC2"/>
    <w:rsid w:val="00153A4E"/>
    <w:rsid w:val="00157DAD"/>
    <w:rsid w:val="00164BE5"/>
    <w:rsid w:val="00171C7D"/>
    <w:rsid w:val="00196143"/>
    <w:rsid w:val="001B4FA6"/>
    <w:rsid w:val="001E6DE0"/>
    <w:rsid w:val="00230C38"/>
    <w:rsid w:val="00281A02"/>
    <w:rsid w:val="002B565E"/>
    <w:rsid w:val="00323B43"/>
    <w:rsid w:val="003642D9"/>
    <w:rsid w:val="003A54DD"/>
    <w:rsid w:val="003B453D"/>
    <w:rsid w:val="003D37D8"/>
    <w:rsid w:val="003D6D06"/>
    <w:rsid w:val="003E3B2F"/>
    <w:rsid w:val="003E3F8F"/>
    <w:rsid w:val="00426133"/>
    <w:rsid w:val="004358AB"/>
    <w:rsid w:val="0044765D"/>
    <w:rsid w:val="00483E03"/>
    <w:rsid w:val="00492157"/>
    <w:rsid w:val="004C207F"/>
    <w:rsid w:val="005B07FA"/>
    <w:rsid w:val="00666992"/>
    <w:rsid w:val="00671D22"/>
    <w:rsid w:val="006D1AB0"/>
    <w:rsid w:val="006F3D9A"/>
    <w:rsid w:val="007066D2"/>
    <w:rsid w:val="007676C2"/>
    <w:rsid w:val="0077470A"/>
    <w:rsid w:val="00795029"/>
    <w:rsid w:val="007F0382"/>
    <w:rsid w:val="007F4D2D"/>
    <w:rsid w:val="00841EC7"/>
    <w:rsid w:val="00877B04"/>
    <w:rsid w:val="008B6951"/>
    <w:rsid w:val="008B7726"/>
    <w:rsid w:val="008C7AFD"/>
    <w:rsid w:val="008D4038"/>
    <w:rsid w:val="00902CAE"/>
    <w:rsid w:val="009166A7"/>
    <w:rsid w:val="009A4B05"/>
    <w:rsid w:val="009E5353"/>
    <w:rsid w:val="00A33E1F"/>
    <w:rsid w:val="00A4357C"/>
    <w:rsid w:val="00A576F9"/>
    <w:rsid w:val="00AB671E"/>
    <w:rsid w:val="00B16B6E"/>
    <w:rsid w:val="00B16C9D"/>
    <w:rsid w:val="00B550AA"/>
    <w:rsid w:val="00B73118"/>
    <w:rsid w:val="00BB4ED1"/>
    <w:rsid w:val="00C1167D"/>
    <w:rsid w:val="00C914C6"/>
    <w:rsid w:val="00CB40A7"/>
    <w:rsid w:val="00D31D50"/>
    <w:rsid w:val="00D70644"/>
    <w:rsid w:val="00D75C6B"/>
    <w:rsid w:val="00E642A3"/>
    <w:rsid w:val="00EC6B66"/>
    <w:rsid w:val="00F17B67"/>
    <w:rsid w:val="00F775DC"/>
    <w:rsid w:val="069721CE"/>
    <w:rsid w:val="07BD243D"/>
    <w:rsid w:val="0D2D22DF"/>
    <w:rsid w:val="0DFB15E6"/>
    <w:rsid w:val="0ED0314C"/>
    <w:rsid w:val="2483159D"/>
    <w:rsid w:val="299F1C66"/>
    <w:rsid w:val="372629CC"/>
    <w:rsid w:val="374E4730"/>
    <w:rsid w:val="3D153D2B"/>
    <w:rsid w:val="42D07951"/>
    <w:rsid w:val="430F4A4D"/>
    <w:rsid w:val="47004894"/>
    <w:rsid w:val="4AEE2D75"/>
    <w:rsid w:val="5440276C"/>
    <w:rsid w:val="72A1418D"/>
    <w:rsid w:val="762142D3"/>
    <w:rsid w:val="782F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hint="eastAsia" w:ascii="Times New Roman" w:hAnsi="Times New Roman" w:eastAsia="宋体" w:cs="Times New Roman"/>
      <w:color w:val="000000"/>
      <w:sz w:val="24"/>
      <w:szCs w:val="22"/>
      <w:lang w:val="en-US" w:eastAsia="zh-CN" w:bidi="ar-SA"/>
    </w:rPr>
  </w:style>
  <w:style w:type="paragraph" w:styleId="3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197</Words>
  <Characters>1128</Characters>
  <Lines>9</Lines>
  <Paragraphs>2</Paragraphs>
  <TotalTime>2</TotalTime>
  <ScaleCrop>false</ScaleCrop>
  <LinksUpToDate>false</LinksUpToDate>
  <CharactersWithSpaces>1323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唐糖</cp:lastModifiedBy>
  <cp:lastPrinted>2021-04-12T08:25:00Z</cp:lastPrinted>
  <dcterms:modified xsi:type="dcterms:W3CDTF">2021-04-12T08:36:00Z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1E668CE860ED47A1AC2D2A5371ADA835</vt:lpwstr>
  </property>
</Properties>
</file>