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86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682"/>
        <w:gridCol w:w="653"/>
        <w:gridCol w:w="3592"/>
        <w:gridCol w:w="798"/>
        <w:gridCol w:w="959"/>
        <w:gridCol w:w="1007"/>
        <w:gridCol w:w="4633"/>
        <w:gridCol w:w="1379"/>
        <w:gridCol w:w="14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1586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</w:t>
            </w:r>
            <w:r>
              <w:rPr>
                <w:rFonts w:hint="eastAsia" w:ascii="Times New Roman" w:hAnsi="Times New Roman" w:eastAsia="方正小标宋简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方正小标宋简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日照市土地发展集团有限公司招聘计划表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单位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岗位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学历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资格条件和工作经验要求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金融部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融资经理岗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15"/>
                <w:szCs w:val="15"/>
                <w:lang w:bidi="ar"/>
              </w:rPr>
              <w:t>融资团队带头人，具有较为丰富的融资经验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大学本科及以上学历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不限专业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国有商业银行、股份制银行、城商行市级行对公</w:t>
            </w:r>
            <w:r>
              <w:rPr>
                <w:rFonts w:hint="eastAsia" w:eastAsia="仿宋_GB2312"/>
                <w:color w:val="000000"/>
                <w:kern w:val="0"/>
                <w:sz w:val="15"/>
                <w:szCs w:val="15"/>
                <w:lang w:bidi="ar"/>
              </w:rPr>
              <w:t>业务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、风险管理、信贷审批岗位中层副职以上或区县级支行分管对公业务副行长以上；</w:t>
            </w:r>
            <w:r>
              <w:rPr>
                <w:rFonts w:hint="eastAsia" w:eastAsia="仿宋_GB2312"/>
                <w:color w:val="000000"/>
                <w:kern w:val="0"/>
                <w:sz w:val="15"/>
                <w:szCs w:val="15"/>
                <w:lang w:bidi="ar"/>
              </w:rPr>
              <w:t>相关金融机构投行业务团队负责人；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市级国有企业融资部门主管级以上；大型民营企业融资部门负责人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年龄在40周岁以下</w:t>
            </w:r>
            <w:r>
              <w:rPr>
                <w:rFonts w:hint="eastAsia" w:eastAsia="仿宋_GB2312"/>
                <w:color w:val="000000"/>
                <w:kern w:val="0"/>
                <w:sz w:val="15"/>
                <w:szCs w:val="15"/>
                <w:lang w:eastAsia="zh-CN"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1980年4月1</w:t>
            </w:r>
            <w:r>
              <w:rPr>
                <w:rFonts w:hint="eastAsia" w:eastAsia="仿宋_GB2312"/>
                <w:color w:val="000000"/>
                <w:kern w:val="0"/>
                <w:sz w:val="15"/>
                <w:szCs w:val="15"/>
                <w:lang w:val="en-US" w:eastAsia="zh-CN" w:bidi="ar"/>
              </w:rPr>
              <w:t>6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日以后出生</w:t>
            </w:r>
            <w:r>
              <w:rPr>
                <w:rFonts w:hint="eastAsia" w:eastAsia="仿宋_GB2312"/>
                <w:color w:val="000000"/>
                <w:kern w:val="0"/>
                <w:sz w:val="15"/>
                <w:szCs w:val="15"/>
                <w:lang w:eastAsia="zh-CN" w:bidi="ar"/>
              </w:rPr>
              <w:t>）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国丰土地规划分公司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景观工程岗</w:t>
            </w:r>
          </w:p>
        </w:tc>
        <w:tc>
          <w:tcPr>
            <w:tcW w:w="3592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1.负责项目景观专业设计任务书编制、图纸进度及质量把控、设计优化、现场技术服务及验收等工作；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2.负责景观相关小品、材料选定定样，配合景观专业成本控制。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大学本科及以上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学历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风景园林专业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1.具有2年以上相关工作经验；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2.掌握景观学知识理论、熟练掌握景观设计审核和图纸审核能力，能够独立完成小型项目景观方案，熟练掌握Sketchup、Lumion等软件；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3.需提供不少于3个原创设计作品集。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35周岁以下（1985年4月1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日以后出生）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国丰土地规划分公司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建筑工程岗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  <w:lang w:val="en-US" w:eastAsia="zh-CN"/>
              </w:rPr>
              <w:t>1.负责建筑专业设计任务书、方案优化及审核、图纸进度及质量把控、现场技术服务及验收等工作，协助完成规划、图审、消防、人防等报审工作；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  <w:lang w:val="en-US" w:eastAsia="zh-CN"/>
              </w:rPr>
              <w:t>2.负责建筑新材料及新技术的研究和应用，对常规建筑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  <w:lang w:val="en-US" w:eastAsia="zh-CN"/>
              </w:rPr>
              <w:t>材料的应用进行梳理分析；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rPr>
                <w:rFonts w:hint="default" w:ascii="Times New Roman" w:hAnsi="Times New Roman" w:eastAsia="仿宋_GB2312" w:cs="Times New Roman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负责部分项目建筑方案设计管理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  <w:lang w:eastAsia="zh-CN"/>
              </w:rPr>
              <w:t>。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大学本科及以上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学历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建筑学专业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1.具有2年以上设计或设计管理工作经验；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2.具有较强的建筑专业知识，能够独立完成小型建筑项目的设计，了解建筑设计相关流程，熟悉CAD、天正等软件；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3.具有一定的建筑设计能力或设计管理能力，能够独立管理项目建筑设计工作，具有较强的各专业技术协调能力；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4.需提供不少于3个1万平以上住宅项目或5000平以上公建项目成果集。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35周岁以下（1985年4月1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日以后出生）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国丰土地规划分公司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给排水工程岗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  <w:lang w:val="en-US" w:eastAsia="zh-CN"/>
              </w:rPr>
              <w:t>1.负责给排水专业设计任务书、方案优化及审核、图纸进度及质量把控、现场技术服务及验收等工作，协助完成图审、消防、人防等报审工作；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  <w:lang w:val="en-US" w:eastAsia="zh-CN"/>
              </w:rPr>
              <w:t>2.负责给排水新材料及新技术的研究和应用，对常规给排水设备的应用进行梳理分析；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  <w:lang w:val="en-US" w:eastAsia="zh-CN"/>
              </w:rPr>
              <w:t>3.负责项目设计管理工作，担任项目设计管控负责人。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大学本科及以上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学历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给排水科学与工程专业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1.具有5年以上相关设计或设计管理工作经验；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2.具有较强的给排水专业知识，能够独立完成小型项目的设计，了解给排水设计相关流程，熟悉给排水软件；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3.具有一定的给排水设计能力或设计管理能力，能够独立管理项目给排水设计工作，具有较强的各专业技术协调能力；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4.需提供不少于5个1万平以上住宅项目或1万平以上公建项目成果集，提供担任2个以上项目设计管理负责人证明材料。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45周岁以下（1975年4月1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日后出生）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5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国丰土地规划分公司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市政景观成本管理岗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1.负责市政景观工程预结算，审核设计变更成本意见、洽商、签证并出具成本意见；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2.负责相关工程进度款、结算资料审核；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3.负责工程造价动态分析。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大学本科及以上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学历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（具有一级造价师、一级建造师资格证书者可放宽至大专学历）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工程管理、工程造价、风景园林、园林技术专业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1.具有3年及以上相关工作经验；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2.具有丰富的市政景观工程造价管理经验，熟悉成本管理、工程造价等专业知识；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3.熟悉工程造价、成本管理流程，掌握并熟悉苗木、铺装材料等市场价格及加工运输等费用；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4.独立负责或带头负责造价1千万以上项目不少于两个，提供项目相关资料。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35周岁以下（1985年4月1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日以后出生）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55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合计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</w:p>
        </w:tc>
      </w:tr>
    </w:tbl>
    <w:p/>
    <w:sectPr>
      <w:pgSz w:w="16838" w:h="11906" w:orient="landscape"/>
      <w:pgMar w:top="1134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B141F"/>
    <w:rsid w:val="13603849"/>
    <w:rsid w:val="61A847AD"/>
    <w:rsid w:val="6B4B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1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孟洋 (*ΦωΦ*)づ</cp:lastModifiedBy>
  <dcterms:modified xsi:type="dcterms:W3CDTF">2021-04-09T08:14:18Z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