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台州市远恒价格事务所有限公司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b/>
          <w:bCs/>
          <w:sz w:val="32"/>
          <w:szCs w:val="32"/>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rPr>
          <w:rFonts w:ascii="华文中宋" w:hAnsi="华文中宋" w:eastAsia="华文中宋" w:cs="华文中宋"/>
          <w:sz w:val="10"/>
          <w:szCs w:val="10"/>
        </w:rPr>
      </w:pPr>
      <w:r>
        <w:rPr>
          <w:rFonts w:hint="eastAsia"/>
          <w:kern w:val="2"/>
          <w:sz w:val="30"/>
          <w:szCs w:val="30"/>
          <w:lang w:val="en-US" w:eastAsia="zh-CN"/>
        </w:rPr>
        <w:t>应聘岗位：</w:t>
      </w:r>
      <w:r>
        <w:rPr>
          <w:rFonts w:hint="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（单寸免冠彩照电子版）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6"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7819" w:type="dxa"/>
            <w:gridSpan w:val="10"/>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全日制</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18"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在职教育</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42" w:hRule="atLeast"/>
          <w:jc w:val="center"/>
        </w:trPr>
        <w:tc>
          <w:tcPr>
            <w:tcW w:w="2418" w:type="dxa"/>
            <w:gridSpan w:val="4"/>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联系电话</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262"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114" w:type="dxa"/>
            <w:gridSpan w:val="11"/>
            <w:shd w:val="clear" w:color="auto" w:fill="auto"/>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05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1" w:hRule="atLeast"/>
          <w:jc w:val="center"/>
        </w:trPr>
        <w:tc>
          <w:tcPr>
            <w:tcW w:w="8919" w:type="dxa"/>
            <w:gridSpan w:val="12"/>
            <w:shd w:val="clear" w:color="auto" w:fill="FFFFFF"/>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ascii="楷体" w:hAnsi="楷体" w:eastAsia="楷体" w:cs="楷体"/>
          <w:color w:val="auto"/>
          <w:sz w:val="24"/>
          <w:szCs w:val="22"/>
          <w:lang w:eastAsia="zh-CN"/>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357D7"/>
    <w:rsid w:val="31865CF4"/>
    <w:rsid w:val="3F8357D7"/>
    <w:rsid w:val="7581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2020-12-25T08:45:00Z</dcterms:created>
  <dc:creator>徐娅英</dc:creator>
  <cp:lastModifiedBy>冰珊的花花世界</cp:lastModifiedBy>
  <dcterms:modified xsi:type="dcterms:W3CDTF">2021-03-03T03:37:28Z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