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42" w:tblpY="2104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900"/>
        <w:gridCol w:w="900"/>
        <w:gridCol w:w="180"/>
        <w:gridCol w:w="360"/>
        <w:gridCol w:w="720"/>
        <w:gridCol w:w="1440"/>
        <w:gridCol w:w="180"/>
        <w:gridCol w:w="630"/>
        <w:gridCol w:w="90"/>
        <w:gridCol w:w="540"/>
        <w:gridCol w:w="540"/>
        <w:gridCol w:w="540"/>
        <w:gridCol w:w="54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身高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（cm）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（1寸彩色相片）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参加工作时间（年月）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入党时间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专业技术资格（职称）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48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全日制教育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家庭详细地址</w:t>
            </w:r>
          </w:p>
        </w:tc>
        <w:tc>
          <w:tcPr>
            <w:tcW w:w="648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邮编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现工作单位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是否在编人员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个人学习简历（从高中填写起）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院校名称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与本人关系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jc w:val="center"/>
      </w:pPr>
      <w:bookmarkStart w:id="1" w:name="_GoBack"/>
      <w:bookmarkStart w:id="0" w:name="藤县河道采砂联合执法大队公开招聘协管员报名登记表"/>
      <w:bookmarkEnd w:id="0"/>
      <w:r>
        <w:rPr>
          <w:rFonts w:hint="eastAsia"/>
          <w:b/>
          <w:bCs/>
          <w:sz w:val="30"/>
          <w:szCs w:val="30"/>
        </w:rPr>
        <w:t>藤县河道采砂联合执法大队公开招聘协管员报名登记表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7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Administrator.QFL-20150402SHU</dc:creator>
  <cp:lastModifiedBy>a</cp:lastModifiedBy>
  <dcterms:modified xsi:type="dcterms:W3CDTF">2021-04-01T03:13:04Z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62F080A9F824476B8AC36353AF72692D</vt:lpwstr>
  </property>
</Properties>
</file>