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太原理工大学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校医院</w:t>
      </w:r>
      <w:r>
        <w:rPr>
          <w:rFonts w:hint="eastAsia" w:ascii="华文中宋" w:hAnsi="华文中宋" w:eastAsia="华文中宋" w:cs="华文中宋"/>
          <w:sz w:val="36"/>
          <w:szCs w:val="36"/>
        </w:rPr>
        <w:t>专项招聘岗位表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3"/>
        <w:tblW w:w="14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0"/>
        <w:gridCol w:w="2410"/>
        <w:gridCol w:w="851"/>
        <w:gridCol w:w="992"/>
        <w:gridCol w:w="1134"/>
        <w:gridCol w:w="4216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专项招聘人数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学科/专业要求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学历学位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地点</w:t>
            </w:r>
          </w:p>
        </w:tc>
        <w:tc>
          <w:tcPr>
            <w:tcW w:w="421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其他要求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备注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太原理工大学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6"/>
                <w:szCs w:val="26"/>
              </w:rPr>
            </w:pPr>
            <w:r>
              <w:rPr>
                <w:rFonts w:hint="eastAsia" w:ascii="华文楷体" w:hAnsi="华文楷体" w:eastAsia="华文楷体" w:cs="华文楷体"/>
                <w:sz w:val="26"/>
                <w:szCs w:val="26"/>
              </w:rPr>
              <w:t>专技岗位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临床医学专业的以下二级学科及其专硕：内科学 、影像医学与核医学、临床检验诊断学、外科学、眼科学、耳鼻咽喉科学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硕士及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30周岁及以下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各校区</w:t>
            </w:r>
          </w:p>
        </w:tc>
        <w:tc>
          <w:tcPr>
            <w:tcW w:w="4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硕士毕业于所学二级学科具有博士学位授予权的院校；第一学历为国家统招全日制本科毕业，本科和硕士专业均为临床医学。</w:t>
            </w:r>
            <w:bookmarkStart w:id="0" w:name="_GoBack"/>
            <w:bookmarkEnd w:id="0"/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8400C"/>
    <w:rsid w:val="07D34AC3"/>
    <w:rsid w:val="159F6D00"/>
    <w:rsid w:val="1E3F18B6"/>
    <w:rsid w:val="26952C9C"/>
    <w:rsid w:val="2C376269"/>
    <w:rsid w:val="2DC153C2"/>
    <w:rsid w:val="45E8400C"/>
    <w:rsid w:val="769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华文楷体" w:hAnsi="华文楷体" w:eastAsia="华文楷体" w:cs="华文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2020-12-23T03:47:00Z</dcterms:created>
  <dc:creator>Gao.</dc:creator>
  <cp:lastModifiedBy>小小白</cp:lastModifiedBy>
  <cp:lastPrinted>2021-03-31T02:08:00Z</cp:lastPrinted>
  <dcterms:modified xsi:type="dcterms:W3CDTF">2021-04-01T00:39:50Z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16D84604C7554BC4BD578523DC541C23</vt:lpwstr>
  </property>
</Properties>
</file>