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台州市公共交通集团有限公司公开招聘工作人员计划表</w:t>
      </w:r>
    </w:p>
    <w:tbl>
      <w:tblPr>
        <w:tblStyle w:val="6"/>
        <w:tblW w:w="14017" w:type="dxa"/>
        <w:jc w:val="center"/>
        <w:tblInd w:w="-5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203"/>
        <w:gridCol w:w="696"/>
        <w:gridCol w:w="2463"/>
        <w:gridCol w:w="2334"/>
        <w:gridCol w:w="5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招聘部门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综合文秘主管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汉语言、汉语言文学、秘书学及相关专业</w:t>
            </w:r>
          </w:p>
        </w:tc>
        <w:tc>
          <w:tcPr>
            <w:tcW w:w="5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2.有较强的综合文字写作能力；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3.目前从事文宣工作且有5年以上文宣工作经验；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4.文宣作品曾获市级及以上荣誉，或在市级及以上媒体发表过文章；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5.获得本岗位履职对应的职业资格高级技能证书的，年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可放宽至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岁以内（1986年3月1日以后出生）。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党群工作部（人力资源部）</w:t>
            </w:r>
          </w:p>
        </w:tc>
        <w:tc>
          <w:tcPr>
            <w:tcW w:w="120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6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3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589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2.中共党员，有较强的文字功底；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3.有3年以上机关企事业单位党务工作经历。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纪检监察室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执纪监督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2.中共党员，有较强的文字功底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3.有2年以上机关企事业单位纪检监察工作经历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的优先考虑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2.有较强的文字功底。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计划财务部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（出纳）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2.具有初级会计师及以上职称，其中获中级会计师及以上职称的或取得本岗位相关专业硕士学位的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3.有中级会计师及以上职称者，学位可不作要求。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安全管理部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大专学历的，要求交通运营管理及相关专业；具有大学本科及以上学历、学士（含）以上学位的，专业不限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2.有2年以上机关企事业单位管理工作经历。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战略发展部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工商管理、财务管理、企业管理、项目管理、商务管理及相关专业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审计法务部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财会、法律及相关专业</w:t>
            </w:r>
          </w:p>
        </w:tc>
        <w:tc>
          <w:tcPr>
            <w:tcW w:w="5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2.财会专业并取得初级及以上会计专业技术资格证书者，学历可放宽至大专；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3.有较强的计划管理和综合协调能力。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1"/>
          <w:szCs w:val="21"/>
          <w:highlight w:val="none"/>
          <w:u w:val="none"/>
          <w:shd w:val="clear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1"/>
          <w:szCs w:val="21"/>
          <w:highlight w:val="none"/>
          <w:u w:val="none"/>
          <w:shd w:val="clear"/>
          <w:lang w:eastAsia="zh-CN" w:bidi="ar"/>
        </w:rPr>
        <w:t>注：上述标“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★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1"/>
          <w:szCs w:val="21"/>
          <w:highlight w:val="none"/>
          <w:u w:val="none"/>
          <w:shd w:val="clear"/>
          <w:lang w:eastAsia="zh-CN" w:bidi="ar"/>
        </w:rPr>
        <w:t>”的为集团总部“关键岗位”职位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highlight w:val="none"/>
          <w:u w:val="none"/>
          <w:lang w:eastAsia="zh-CN" w:bidi="ar"/>
        </w:rPr>
        <w:t>。</w:t>
      </w: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pStyle w:val="2"/>
        <w:rPr>
          <w:rFonts w:hint="eastAsia"/>
        </w:rPr>
      </w:pPr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</w:p>
    <w:p>
      <w:pPr>
        <w:widowControl/>
        <w:shd w:val="clear"/>
        <w:spacing w:line="520" w:lineRule="exact"/>
        <w:jc w:val="both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bookmarkStart w:id="0" w:name="_GoBack"/>
      <w:bookmarkEnd w:id="0"/>
    </w:p>
    <w:p>
      <w:pPr>
        <w:widowControl/>
        <w:shd w:val="clear"/>
        <w:spacing w:line="52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台州市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eastAsia="zh-CN"/>
        </w:rPr>
        <w:t>公交巴士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</w:rPr>
        <w:t>有限公司公开招聘工作人员计划表</w:t>
      </w:r>
    </w:p>
    <w:p>
      <w:pPr>
        <w:pStyle w:val="4"/>
        <w:rPr>
          <w:rFonts w:hint="eastAsia"/>
        </w:rPr>
      </w:pPr>
    </w:p>
    <w:tbl>
      <w:tblPr>
        <w:tblStyle w:val="6"/>
        <w:tblW w:w="13951" w:type="dxa"/>
        <w:jc w:val="center"/>
        <w:tblInd w:w="-7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62"/>
        <w:gridCol w:w="693"/>
        <w:gridCol w:w="2159"/>
        <w:gridCol w:w="1898"/>
        <w:gridCol w:w="6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招聘部门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会计核算与管理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财务管理、会计及相关专业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2.具有初级会计师及以上职称；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3.有中级会计师及以上职称者，学位可不作要求。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人力资源处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理及相关专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2.熟悉薪酬方案制定、员工五险一金、工伤、生育、医疗报销等业务操作。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机务管理处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招标采购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管理类及相关专业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2.熟悉招投标管理、合同管理。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培训辅导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具有良好的沟通能力、熟悉教育培训工作技巧。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  <w:jc w:val="center"/>
        </w:trPr>
        <w:tc>
          <w:tcPr>
            <w:tcW w:w="13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巴士分公司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副车队长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电子信息、计算机及相关专业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龄35周岁以内（1986年3月1日以后出生）；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具有公交行业3年以上工作经历且担任基层车队负责人1年以上者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车队指导员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龄35周岁以内（1986年3月1日以后出生）；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部队服役期间有三等功及以上立功表现的，学历可放宽至高中；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3.在部队担任过班长及以上职务累计三年及以上，擅长思想政治教育及队列培训工作；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4.符合上述第3点条件，且为中共党员的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>
      <w:pPr>
        <w:widowControl/>
        <w:shd w:val="clear"/>
        <w:snapToGrid w:val="0"/>
        <w:spacing w:line="240" w:lineRule="auto"/>
        <w:jc w:val="center"/>
        <w:textAlignment w:val="center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none"/>
          <w:shd w:val="clear"/>
          <w:lang w:bidi="ar"/>
        </w:rPr>
      </w:pPr>
    </w:p>
    <w:p>
      <w:pPr>
        <w:widowControl/>
        <w:shd w:val="clear"/>
        <w:spacing w:after="0" w:afterLines="-2147483648" w:line="240" w:lineRule="auto"/>
        <w:jc w:val="left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br w:type="page"/>
      </w:r>
    </w:p>
    <w:p>
      <w:pPr>
        <w:widowControl/>
        <w:shd w:val="clear"/>
        <w:spacing w:after="161" w:afterLines="50" w:line="600" w:lineRule="exact"/>
        <w:jc w:val="center"/>
        <w:outlineLvl w:val="9"/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bidi="ar"/>
        </w:rPr>
      </w:pP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val="en-US" w:eastAsia="zh-CN" w:bidi="ar"/>
        </w:rPr>
        <w:t>台州市公交场站置业有限公司</w:t>
      </w:r>
      <w:r>
        <w:rPr>
          <w:rFonts w:hint="eastAsia" w:ascii="方正小标宋简体" w:hAnsi="Calibri" w:eastAsia="方正小标宋简体" w:cs="Times New Roman"/>
          <w:spacing w:val="-10"/>
          <w:kern w:val="2"/>
          <w:sz w:val="36"/>
          <w:szCs w:val="36"/>
          <w:shd w:val="clear"/>
          <w:lang w:bidi="ar"/>
        </w:rPr>
        <w:t>公开招聘工作人员计划表</w:t>
      </w:r>
    </w:p>
    <w:p>
      <w:pPr>
        <w:pStyle w:val="4"/>
        <w:rPr>
          <w:rFonts w:hint="eastAsia"/>
        </w:rPr>
      </w:pPr>
    </w:p>
    <w:tbl>
      <w:tblPr>
        <w:tblStyle w:val="6"/>
        <w:tblW w:w="13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283"/>
        <w:gridCol w:w="815"/>
        <w:gridCol w:w="2669"/>
        <w:gridCol w:w="2455"/>
        <w:gridCol w:w="5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招聘部门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土木工程及相关专业</w:t>
            </w: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年龄30周岁以内（1991年3月1日以后出生）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基建管理处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造价预算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学士（含）以上学位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工程造价及相关专业</w:t>
            </w:r>
          </w:p>
        </w:tc>
        <w:tc>
          <w:tcPr>
            <w:tcW w:w="5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年龄30周岁以内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（1991年3月1日以后出生)；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.具有工程预算造价经验并有中级及以上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职称的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highlight w:val="none"/>
                <w:u w:val="none"/>
                <w:lang w:val="en-US" w:eastAsia="zh-CN" w:bidi="ar"/>
              </w:rPr>
              <w:t>优先考虑。</w:t>
            </w:r>
          </w:p>
        </w:tc>
      </w:tr>
    </w:tbl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40" w:firstLineChars="200"/>
        <w:jc w:val="left"/>
        <w:textAlignment w:val="center"/>
        <w:outlineLvl w:val="9"/>
      </w:pP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【说明】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上述三个计划表中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，涉及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具体专业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eastAsia="zh-CN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认定按照《20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年浙江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eastAsia="zh-CN" w:bidi="ar"/>
        </w:rPr>
        <w:t>省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公务员</w:t>
      </w:r>
      <w:r>
        <w:rPr>
          <w:rFonts w:hint="eastAsia" w:ascii="宋体" w:hAnsi="宋体" w:cs="宋体"/>
          <w:color w:val="000000"/>
          <w:kern w:val="0"/>
          <w:sz w:val="22"/>
          <w:szCs w:val="22"/>
          <w:u w:val="none"/>
          <w:lang w:eastAsia="zh-CN" w:bidi="ar"/>
        </w:rPr>
        <w:t>录用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bidi="ar"/>
        </w:rPr>
        <w:t>考试专业参考目录》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val="en-US" w:eastAsia="zh-CN" w:bidi="ar"/>
        </w:rPr>
        <w:t>执行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u w:val="none"/>
          <w:lang w:eastAsia="zh-CN" w:bidi="ar"/>
        </w:rPr>
        <w:t>。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报考人员具有招聘岗位相应中级专业技术职称的，年龄可放宽至35周岁以内（1986年3月1日之后出生）；具有相应招聘岗位高级专业技术职称的，年龄可放宽至40周岁以内（1981年3月1日之后出生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54B6"/>
    <w:rsid w:val="57D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2021-03-22T08:05:00Z</dcterms:created>
  <dc:creator>徐娅英</dc:creator>
  <cp:lastModifiedBy>徐娅英</cp:lastModifiedBy>
  <dcterms:modified xsi:type="dcterms:W3CDTF">2021-03-22T08:07:35Z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