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水利部机关服务局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</w:rPr>
        <w:t>202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1年度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</w:rPr>
        <w:t>公开招聘工作人员公告</w:t>
      </w:r>
    </w:p>
    <w:p>
      <w:pPr>
        <w:jc w:val="center"/>
        <w:rPr>
          <w:rFonts w:ascii="Times New Roman" w:hAnsi="Times New Roman" w:eastAsia="宋体" w:cs="宋体"/>
          <w:color w:val="auto"/>
          <w:sz w:val="28"/>
          <w:szCs w:val="28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根据工作需要，202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水利部机关服务局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公开招聘工作人员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名。现将有关事项公告如下</w:t>
      </w:r>
      <w:bookmarkStart w:id="0" w:name="_GoBack"/>
      <w:bookmarkEnd w:id="0"/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一、招聘对象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全国普通高等院校统招统分202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凡在入学前签订了定向培养和委托培养协议的定向生、委培生，海外留学归国人员，不属于本次招聘范围。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二、报考条件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1.具有中华人民共和国国籍。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2.遵守宪法和法律。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3.具有良好的品行。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4.身体健康。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5.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京内生源，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具有北京市常住户口。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6.应届毕业硕士研究生不超过30岁（1991年1月1日后出生）。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7.具备招聘岗位要求的资格条件。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8.考生不得报考录用后即构成回避关系的岗位。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三、招聘岗位及岗位要求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招聘单位简介、招聘岗位信息详见《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水利部机关服务局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公开招聘工作人员单位简介》（附件1）、《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水利部机关服务局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公开招聘工作人员岗位信息》（附件2）。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四、报名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1．报名时间：202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23日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至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2．报名方法：采取网上报名方式，不设现场报名。报考人员请登录中国水利人才网（http://rencai.mwr.cn/），进入水利部所属在京单位公开招聘工作人员主页（http://zjdw2021.slrsks.cn）进行注册报名。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报考人员只能选择单位中的一个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岗位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进行报名。报名实行诚信承诺制，报考者须如实提交有关信息和材料，凡弄虚作假的，一经查实，即取消考试资格或聘用资格。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3.资格审核。水利部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机关服务局人事处</w:t>
      </w:r>
      <w:r>
        <w:rPr>
          <w:rFonts w:hint="eastAsia" w:ascii="仿宋_GB2312" w:hAnsi="Times New Roman" w:eastAsia="仿宋_GB2312" w:cs="宋体"/>
          <w:b w:val="0"/>
          <w:color w:val="auto"/>
          <w:kern w:val="2"/>
          <w:sz w:val="32"/>
          <w:szCs w:val="32"/>
          <w:lang w:val="en-US" w:eastAsia="zh-CN" w:bidi="ar"/>
        </w:rPr>
        <w:t>参照教育部学科和专业目录等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对报名人员进行资格审核，同一岗位通过资格审核人数与该岗位招聘人数的比例达到3:1方可开考，达不到该比例的，取消该岗位招聘计划。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应届毕业生办理聘用手续时，需要同时提供相应的毕业证、学位证以及202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年毕业生报到证，否则取消聘用资格，考生可根据此情况选择是否报考。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五、考试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第一轮考试。委托水利部人才资源开发中心组织开展，根据疫情防控工作要求统一组织笔试或远程面试。依据第一轮考试成绩，由高分到低分，按1:5的比例确定进入第二轮考试人员名单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考生人数不足1：5的，需达到合格分数线方可进入第二轮考试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。第一轮考试成绩不带入第二轮考试。考试有关具体事宜将在中国水利人才网（http://rencai.mwr.cn/）、水利部机关服务局官网公布，请考生关注。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第二轮考试。委托水利部人才资源开发中心组织开展，考试形式根据疫情防控要求而定，重点考察招聘岗位所需的综合素质、岗位能力和工作技能等，同时开展综合素质测评。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具体详见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水利部机关服务局第二轮考试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公告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六、体检和考察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根据第二轮考试情况，经水利部机关服务局班子集体研究，择优确定拟录用人选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1名，并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安排拟录用人选到指定医院进行体检。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体检标准参照《国家公务员录用体检通用标准》执行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体检费用由水利部机关服务局承担。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不按时参加体检者，视同放弃资格。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具体体检时间、地点另行通知。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水利部机关服务局以适当方式对拟录用人选进行考察，考察采取个别谈话、实地走访、审核人事档案、同本人面谈、函调等方式进行，重点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考察思想政治表现、道德品质、业务能力等。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 w:cs="宋体"/>
          <w:b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体检不合格或考察情况存在问题的不予录用，</w:t>
      </w:r>
      <w:r>
        <w:rPr>
          <w:rFonts w:hint="eastAsia" w:ascii="仿宋_GB2312" w:hAnsi="Times New Roman" w:eastAsia="仿宋_GB2312" w:cs="宋体"/>
          <w:b w:val="0"/>
          <w:color w:val="auto"/>
          <w:kern w:val="2"/>
          <w:sz w:val="32"/>
          <w:szCs w:val="32"/>
          <w:shd w:val="clear" w:fill="auto"/>
          <w:lang w:val="en-US" w:eastAsia="zh-CN" w:bidi="ar"/>
        </w:rPr>
        <w:t>视情况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按第二轮考试成绩</w:t>
      </w:r>
      <w:r>
        <w:rPr>
          <w:rFonts w:hint="eastAsia" w:ascii="仿宋_GB2312" w:hAnsi="Times New Roman" w:eastAsia="仿宋_GB2312" w:cs="宋体"/>
          <w:b w:val="0"/>
          <w:color w:val="auto"/>
          <w:kern w:val="2"/>
          <w:sz w:val="32"/>
          <w:szCs w:val="32"/>
          <w:shd w:val="clear" w:fill="auto"/>
          <w:lang w:val="en-US" w:eastAsia="zh-CN" w:bidi="ar"/>
        </w:rPr>
        <w:t>从高到低的顺序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七、拟聘用人员公示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拟聘用人员名单在中央和国家机关所属事业单位公开招聘服务平台、中国水利人才网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水利部机关服务局网站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面向社会公示。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八、聘用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公示结束无异议后，由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水利部机关服务局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按相关规定办理聘用手续。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九、咨询电话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报名咨询电话：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010-6320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技术咨询电话：010-6320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fldChar w:fldCharType="begin"/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instrText xml:space="preserve"> HYPERLINK "http://rencai.chinawater.net.cn/webadmin/UploadFiles/file/20170213/20170213160891549154.xls" \t "http://rencai.chinawater.net.cn/_blank" </w:instrTex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fldChar w:fldCharType="separate"/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：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.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水利部机关服务局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公开招聘工作人员单位简介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Style w:val="12"/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fldChar w:fldCharType="begin"/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instrText xml:space="preserve"> HYPERLINK "http://rencai.chinawater.net.cn/webadmin/UploadFiles/file/20170214/20170214162168626862.xls" \t "http://rencai.chinawater.net.cn/_blank" </w:instrTex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fldChar w:fldCharType="separate"/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.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水利部机关服务局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公开招聘工作人员岗位信息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fldChar w:fldCharType="end"/>
      </w:r>
    </w:p>
    <w:p>
      <w:pPr>
        <w:jc w:val="center"/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 </w:t>
      </w:r>
    </w:p>
    <w:p>
      <w:pPr>
        <w:jc w:val="center"/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center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水利部机关服务局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center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left"/>
        <w:rPr>
          <w:rStyle w:val="12"/>
          <w:rFonts w:hint="eastAsia" w:ascii="仿宋_GB2312" w:hAnsi="Times New Roman" w:eastAsia="仿宋_GB2312" w:cs="宋体"/>
          <w:sz w:val="32"/>
          <w:szCs w:val="32"/>
          <w:highlight w:val="none"/>
        </w:rPr>
        <w:sectPr>
          <w:pgSz w:w="11906" w:h="16838"/>
          <w:pgMar w:top="1440" w:right="1463" w:bottom="1440" w:left="146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20" w:charSpace="0"/>
        </w:sectPr>
      </w:pPr>
    </w:p>
    <w:p>
      <w:pPr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Style w:val="12"/>
          <w:rFonts w:hint="eastAsia" w:ascii="仿宋_GB2312" w:hAnsi="Times New Roman" w:eastAsia="仿宋_GB2312" w:cs="宋体"/>
          <w:sz w:val="32"/>
          <w:szCs w:val="32"/>
          <w:highlight w:val="none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水利部机关服务局公开招聘工作人员单位简介</w:t>
      </w:r>
    </w:p>
    <w:p>
      <w:pPr>
        <w:pStyle w:val="2"/>
        <w:rPr>
          <w:rFonts w:hint="eastAsia"/>
        </w:rPr>
      </w:pPr>
    </w:p>
    <w:tbl>
      <w:tblPr>
        <w:tblStyle w:val="7"/>
        <w:tblW w:w="131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2"/>
        <w:gridCol w:w="6945"/>
        <w:gridCol w:w="2225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水利部机关服务局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机关服务局为水利部直属正局级事业单位，主要职责是：承担部机关委托管理的后勤行政事务性工作和后勤保障工作；承担部机关交由其占有、使用的国有资产管理工作；负责所属服务实体与事业单位的管理。</w:t>
            </w:r>
          </w:p>
        </w:tc>
        <w:tc>
          <w:tcPr>
            <w:tcW w:w="2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010-63203326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0"/>
                <w:sz w:val="28"/>
                <w:szCs w:val="28"/>
                <w:u w:val="single"/>
                <w:lang w:val="en-US" w:eastAsia="zh-CN" w:bidi="ar"/>
              </w:rPr>
              <w:t>http://fwj.mwr.cn/</w:t>
            </w:r>
          </w:p>
        </w:tc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Times New Roman" w:eastAsia="仿宋_GB2312"/>
          <w:sz w:val="32"/>
          <w:szCs w:val="32"/>
        </w:rPr>
      </w:pPr>
    </w:p>
    <w:p>
      <w:pPr>
        <w:jc w:val="center"/>
        <w:rPr>
          <w:rStyle w:val="12"/>
          <w:rFonts w:hint="eastAsia" w:ascii="仿宋_GB2312" w:hAnsi="Times New Roman" w:eastAsia="仿宋_GB2312" w:cs="宋体"/>
          <w:sz w:val="32"/>
          <w:szCs w:val="32"/>
          <w:highlight w:val="none"/>
        </w:rPr>
      </w:pPr>
    </w:p>
    <w:p>
      <w:pPr>
        <w:jc w:val="center"/>
        <w:rPr>
          <w:rStyle w:val="12"/>
          <w:rFonts w:hint="eastAsia" w:ascii="仿宋_GB2312" w:hAnsi="Times New Roman" w:eastAsia="仿宋_GB2312" w:cs="宋体"/>
          <w:sz w:val="32"/>
          <w:szCs w:val="32"/>
          <w:highlight w:val="none"/>
        </w:rPr>
      </w:pPr>
    </w:p>
    <w:p>
      <w:pPr>
        <w:jc w:val="left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Style w:val="12"/>
          <w:rFonts w:hint="eastAsia" w:ascii="仿宋_GB2312" w:hAnsi="Times New Roman" w:eastAsia="仿宋_GB2312" w:cs="宋体"/>
          <w:sz w:val="32"/>
          <w:szCs w:val="32"/>
          <w:highlight w:val="none"/>
        </w:rPr>
        <w:t>附件2</w:t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  <w:highlight w:val="none"/>
        </w:rPr>
      </w:pPr>
    </w:p>
    <w:p>
      <w:pPr>
        <w:jc w:val="center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水利部机关服务局公开招聘工作人员岗位信息</w:t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  <w:highlight w:val="none"/>
        </w:rPr>
      </w:pPr>
    </w:p>
    <w:tbl>
      <w:tblPr>
        <w:tblStyle w:val="7"/>
        <w:tblW w:w="146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567"/>
        <w:gridCol w:w="1509"/>
        <w:gridCol w:w="780"/>
        <w:gridCol w:w="781"/>
        <w:gridCol w:w="1547"/>
        <w:gridCol w:w="781"/>
        <w:gridCol w:w="2280"/>
        <w:gridCol w:w="781"/>
        <w:gridCol w:w="781"/>
        <w:gridCol w:w="781"/>
        <w:gridCol w:w="1547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描述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6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应聘人员条件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在职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水利部机关服务局（1人）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管理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从事综合政务管理、党务管理等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马克思主义理论类、中国语言文学类、公共管理类、工商管理类、新闻传播学类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硕士研究生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京内生源，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具有北京市常住户口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</w:tbl>
    <w:p>
      <w:pPr>
        <w:jc w:val="center"/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F2A33"/>
    <w:rsid w:val="00117E45"/>
    <w:rsid w:val="00141CB2"/>
    <w:rsid w:val="001E5C8D"/>
    <w:rsid w:val="001F7072"/>
    <w:rsid w:val="00243B71"/>
    <w:rsid w:val="00244813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3AFA"/>
    <w:rsid w:val="004E5F32"/>
    <w:rsid w:val="005C5592"/>
    <w:rsid w:val="00604C37"/>
    <w:rsid w:val="0060706E"/>
    <w:rsid w:val="00680BC1"/>
    <w:rsid w:val="006B30A1"/>
    <w:rsid w:val="006D0EC8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55CEB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E00F3"/>
    <w:rsid w:val="00CF5DF2"/>
    <w:rsid w:val="00D276A2"/>
    <w:rsid w:val="00D35CCF"/>
    <w:rsid w:val="00D66E91"/>
    <w:rsid w:val="00D70490"/>
    <w:rsid w:val="00DB42C6"/>
    <w:rsid w:val="00DD4184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9A5A90"/>
    <w:rsid w:val="021F6CE6"/>
    <w:rsid w:val="027E520E"/>
    <w:rsid w:val="034A3B64"/>
    <w:rsid w:val="03605E59"/>
    <w:rsid w:val="03947B43"/>
    <w:rsid w:val="0452541C"/>
    <w:rsid w:val="05863457"/>
    <w:rsid w:val="0595738B"/>
    <w:rsid w:val="06055E31"/>
    <w:rsid w:val="066449B2"/>
    <w:rsid w:val="08134B08"/>
    <w:rsid w:val="081A7E43"/>
    <w:rsid w:val="091F1FD9"/>
    <w:rsid w:val="092747C6"/>
    <w:rsid w:val="09825412"/>
    <w:rsid w:val="0A4851EE"/>
    <w:rsid w:val="0B873DB5"/>
    <w:rsid w:val="0D9E6A5F"/>
    <w:rsid w:val="0F1F4084"/>
    <w:rsid w:val="0F370CD5"/>
    <w:rsid w:val="0FA61A0A"/>
    <w:rsid w:val="100C4F3C"/>
    <w:rsid w:val="10FA6CE9"/>
    <w:rsid w:val="11BC08E6"/>
    <w:rsid w:val="12C77376"/>
    <w:rsid w:val="137143A3"/>
    <w:rsid w:val="142E215D"/>
    <w:rsid w:val="14564658"/>
    <w:rsid w:val="14B13040"/>
    <w:rsid w:val="154C588A"/>
    <w:rsid w:val="156A1B68"/>
    <w:rsid w:val="1647072F"/>
    <w:rsid w:val="16CE6C31"/>
    <w:rsid w:val="179E48A2"/>
    <w:rsid w:val="17D879F7"/>
    <w:rsid w:val="17EF5A07"/>
    <w:rsid w:val="18857635"/>
    <w:rsid w:val="18932409"/>
    <w:rsid w:val="19215B43"/>
    <w:rsid w:val="19834DAC"/>
    <w:rsid w:val="19F05572"/>
    <w:rsid w:val="1A3F25B0"/>
    <w:rsid w:val="1AAD240B"/>
    <w:rsid w:val="1BD4484D"/>
    <w:rsid w:val="1C557DCC"/>
    <w:rsid w:val="1FE37BDD"/>
    <w:rsid w:val="1FFF0366"/>
    <w:rsid w:val="200B6AA1"/>
    <w:rsid w:val="209D7697"/>
    <w:rsid w:val="215418A6"/>
    <w:rsid w:val="215F0EA6"/>
    <w:rsid w:val="219E7CE1"/>
    <w:rsid w:val="21B53C5C"/>
    <w:rsid w:val="220D4599"/>
    <w:rsid w:val="221E1B09"/>
    <w:rsid w:val="22A107CD"/>
    <w:rsid w:val="23270F5B"/>
    <w:rsid w:val="2413080E"/>
    <w:rsid w:val="244A6782"/>
    <w:rsid w:val="24C604AE"/>
    <w:rsid w:val="276C1CFF"/>
    <w:rsid w:val="27EF7D0D"/>
    <w:rsid w:val="28914B20"/>
    <w:rsid w:val="28D625FC"/>
    <w:rsid w:val="29B22741"/>
    <w:rsid w:val="2A5B5F1D"/>
    <w:rsid w:val="2C8F301B"/>
    <w:rsid w:val="2E47101A"/>
    <w:rsid w:val="2E8C0AFB"/>
    <w:rsid w:val="2EC46168"/>
    <w:rsid w:val="2ECF2C26"/>
    <w:rsid w:val="2F39324C"/>
    <w:rsid w:val="2FDD7343"/>
    <w:rsid w:val="304D4E04"/>
    <w:rsid w:val="30852AC1"/>
    <w:rsid w:val="314E0740"/>
    <w:rsid w:val="323A1EEE"/>
    <w:rsid w:val="338E0F43"/>
    <w:rsid w:val="339F34A9"/>
    <w:rsid w:val="33AA1BD8"/>
    <w:rsid w:val="33E121CF"/>
    <w:rsid w:val="34C92D87"/>
    <w:rsid w:val="34DE3C1A"/>
    <w:rsid w:val="354F36F0"/>
    <w:rsid w:val="35A80835"/>
    <w:rsid w:val="367A2201"/>
    <w:rsid w:val="369205D3"/>
    <w:rsid w:val="36A27511"/>
    <w:rsid w:val="37024855"/>
    <w:rsid w:val="376B1CD7"/>
    <w:rsid w:val="377E63F2"/>
    <w:rsid w:val="379440D8"/>
    <w:rsid w:val="37C84CB0"/>
    <w:rsid w:val="37FA3F98"/>
    <w:rsid w:val="388B5D85"/>
    <w:rsid w:val="39054B14"/>
    <w:rsid w:val="396B0860"/>
    <w:rsid w:val="396E519C"/>
    <w:rsid w:val="3A4208DA"/>
    <w:rsid w:val="3A9F6EE3"/>
    <w:rsid w:val="3B166068"/>
    <w:rsid w:val="3B79394F"/>
    <w:rsid w:val="3C76703D"/>
    <w:rsid w:val="3EC02D7F"/>
    <w:rsid w:val="3F335827"/>
    <w:rsid w:val="40320C2C"/>
    <w:rsid w:val="40645C76"/>
    <w:rsid w:val="40C13362"/>
    <w:rsid w:val="412B57BC"/>
    <w:rsid w:val="42456407"/>
    <w:rsid w:val="428609ED"/>
    <w:rsid w:val="43E27882"/>
    <w:rsid w:val="43F9400F"/>
    <w:rsid w:val="45CE6C29"/>
    <w:rsid w:val="45E62D9C"/>
    <w:rsid w:val="45EF05CD"/>
    <w:rsid w:val="46524D32"/>
    <w:rsid w:val="46EB3467"/>
    <w:rsid w:val="474D5167"/>
    <w:rsid w:val="475A09E9"/>
    <w:rsid w:val="48871292"/>
    <w:rsid w:val="4907428D"/>
    <w:rsid w:val="4A4F3307"/>
    <w:rsid w:val="4A897F45"/>
    <w:rsid w:val="4AAF533A"/>
    <w:rsid w:val="4BA849D7"/>
    <w:rsid w:val="4BBD2D91"/>
    <w:rsid w:val="4C0E7046"/>
    <w:rsid w:val="4C8E7556"/>
    <w:rsid w:val="4D40521C"/>
    <w:rsid w:val="4D58172B"/>
    <w:rsid w:val="4E482658"/>
    <w:rsid w:val="4E6C6D0E"/>
    <w:rsid w:val="4F5540F5"/>
    <w:rsid w:val="4FA732C1"/>
    <w:rsid w:val="4FDE36CA"/>
    <w:rsid w:val="50310243"/>
    <w:rsid w:val="50F32ABB"/>
    <w:rsid w:val="513770DF"/>
    <w:rsid w:val="51716C2F"/>
    <w:rsid w:val="51A44AE4"/>
    <w:rsid w:val="51D56A43"/>
    <w:rsid w:val="5234413B"/>
    <w:rsid w:val="52CC4104"/>
    <w:rsid w:val="53181D08"/>
    <w:rsid w:val="548A4967"/>
    <w:rsid w:val="54C5603D"/>
    <w:rsid w:val="555B7C43"/>
    <w:rsid w:val="55855CCB"/>
    <w:rsid w:val="55A3557D"/>
    <w:rsid w:val="55B115C0"/>
    <w:rsid w:val="55F83B5F"/>
    <w:rsid w:val="56687CB8"/>
    <w:rsid w:val="56E42917"/>
    <w:rsid w:val="58654DD5"/>
    <w:rsid w:val="586C7CA8"/>
    <w:rsid w:val="5890499A"/>
    <w:rsid w:val="59B218E4"/>
    <w:rsid w:val="59B37D21"/>
    <w:rsid w:val="59E20C90"/>
    <w:rsid w:val="5A125476"/>
    <w:rsid w:val="5AE93715"/>
    <w:rsid w:val="5B1F1851"/>
    <w:rsid w:val="5B2C1557"/>
    <w:rsid w:val="5B560BCC"/>
    <w:rsid w:val="5C180705"/>
    <w:rsid w:val="5C9723BB"/>
    <w:rsid w:val="5CA17830"/>
    <w:rsid w:val="5D25310F"/>
    <w:rsid w:val="5D2E1BE7"/>
    <w:rsid w:val="5DA23944"/>
    <w:rsid w:val="5F1D0F2D"/>
    <w:rsid w:val="5FCD1719"/>
    <w:rsid w:val="5FEC1D5E"/>
    <w:rsid w:val="60956F4E"/>
    <w:rsid w:val="61236879"/>
    <w:rsid w:val="6151292F"/>
    <w:rsid w:val="624A58E3"/>
    <w:rsid w:val="62C76610"/>
    <w:rsid w:val="630A18FB"/>
    <w:rsid w:val="632755AB"/>
    <w:rsid w:val="63276DE6"/>
    <w:rsid w:val="633A3ADC"/>
    <w:rsid w:val="64945FE3"/>
    <w:rsid w:val="64992681"/>
    <w:rsid w:val="64CD0ECB"/>
    <w:rsid w:val="656B781F"/>
    <w:rsid w:val="662C2E1C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6E9E5AB1"/>
    <w:rsid w:val="6F501A68"/>
    <w:rsid w:val="7039663D"/>
    <w:rsid w:val="706C684F"/>
    <w:rsid w:val="711F32CE"/>
    <w:rsid w:val="72522EF4"/>
    <w:rsid w:val="726837BA"/>
    <w:rsid w:val="727943CA"/>
    <w:rsid w:val="743C0B52"/>
    <w:rsid w:val="74A21717"/>
    <w:rsid w:val="75267FB1"/>
    <w:rsid w:val="759659ED"/>
    <w:rsid w:val="76136D10"/>
    <w:rsid w:val="763D4E79"/>
    <w:rsid w:val="765B48C8"/>
    <w:rsid w:val="77B10FB4"/>
    <w:rsid w:val="77D21715"/>
    <w:rsid w:val="77E50D96"/>
    <w:rsid w:val="77E64540"/>
    <w:rsid w:val="7890283E"/>
    <w:rsid w:val="790B369A"/>
    <w:rsid w:val="791030C2"/>
    <w:rsid w:val="7AA10106"/>
    <w:rsid w:val="7AA65C2E"/>
    <w:rsid w:val="7B177956"/>
    <w:rsid w:val="7BBC2840"/>
    <w:rsid w:val="7C100875"/>
    <w:rsid w:val="7C7056FA"/>
    <w:rsid w:val="7D4372A2"/>
    <w:rsid w:val="7E085099"/>
    <w:rsid w:val="7E2C243F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8"/>
    <w:qFormat/>
    <w:uiPriority w:val="0"/>
  </w:style>
  <w:style w:type="character" w:styleId="15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7">
    <w:name w:val="bsharetext"/>
    <w:basedOn w:val="8"/>
    <w:qFormat/>
    <w:uiPriority w:val="0"/>
  </w:style>
  <w:style w:type="character" w:customStyle="1" w:styleId="18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disabled"/>
    <w:basedOn w:val="8"/>
    <w:qFormat/>
    <w:uiPriority w:val="0"/>
    <w:rPr>
      <w:vanish/>
    </w:rPr>
  </w:style>
  <w:style w:type="character" w:customStyle="1" w:styleId="22">
    <w:name w:val="font81"/>
    <w:basedOn w:val="8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3">
    <w:name w:val="font0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4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258</Words>
  <Characters>1471</Characters>
  <Lines>12</Lines>
  <Paragraphs>3</Paragraphs>
  <TotalTime>1</TotalTime>
  <ScaleCrop>false</ScaleCrop>
  <LinksUpToDate>false</LinksUpToDate>
  <CharactersWithSpaces>1726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2020-03-02T08:05:00Z</dcterms:created>
  <dc:creator>青山</dc:creator>
  <cp:lastModifiedBy>user</cp:lastModifiedBy>
  <cp:lastPrinted>2021-03-16T01:21:00Z</cp:lastPrinted>
  <dcterms:modified xsi:type="dcterms:W3CDTF">2021-03-23T10:57:16Z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A7CF8E10E5F84E76913B1C2EBC22127B</vt:lpwstr>
  </property>
</Properties>
</file>