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spacing w:line="560" w:lineRule="exact"/>
        <w:textAlignment w:val="auto"/>
        <w:rPr>
          <w:rFonts w:hint="eastAsia" w:ascii="方正小标宋简体" w:hAnsi="方正小标宋简体" w:eastAsia="方正小标宋简体" w:cs="方正小标宋简体"/>
          <w:sz w:val="44"/>
          <w:szCs w:val="44"/>
          <w:lang w:val="en-US" w:eastAsia="zh-CN"/>
        </w:rPr>
      </w:pPr>
      <w:r>
        <w:rPr>
          <w:rFonts w:hint="eastAsia" w:ascii="黑体" w:hAnsi="黑体" w:eastAsia="黑体" w:cs="黑体"/>
          <w:sz w:val="28"/>
          <w:szCs w:val="28"/>
          <w:lang w:val="en-US" w:eastAsia="zh-CN"/>
        </w:rPr>
        <w:t>附件3：</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德州市范围内具备健康体检资质的</w:t>
      </w:r>
    </w:p>
    <w:p>
      <w:pPr>
        <w:keepNext w:val="0"/>
        <w:keepLines w:val="0"/>
        <w:pageBreakBefore w:val="0"/>
        <w:widowControl w:val="0"/>
        <w:kinsoku/>
        <w:wordWrap/>
        <w:overflowPunct/>
        <w:topLinePunct w:val="0"/>
        <w:autoSpaceDE/>
        <w:autoSpaceDN/>
        <w:bidi w:val="0"/>
        <w:adjustRightInd w:val="0"/>
        <w:snapToGrid/>
        <w:spacing w:line="56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医疗机构名单</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州市人民医院、德州市第二人民医院、德州市中医院、德州市妇幼保健院、中国水利水电第十三工程局医院、德州市立医院、德州联合医院、德州市肛肠医院、德城区妇幼保健院、德棉医院、德城同康医院、德州美年大健康体检管理有限公司综合门诊部、陵城区人民医院、陵城区中医院、禹城市人民医院、禹城市中医院、禹城市妇幼保健院、禹城市社区卫生服务中心、禹城市市中办社区卫生服务中心、乐陵市人民医院、乐陵市中医院、乐陵美年大健康综合门诊部、宁津县人民医院、宁津县中医院、宁津县妇幼保健院、宁津县城区社区卫生服务中心、齐河县人民医院、齐河县中医院、齐河县妇幼保健院、临邑县人民医院、临邑县第二人民医院、临邑县中医院、临邑县妇幼保健院、平原县第一人民医院、平原县中医院、平原新城医院、平原光明医院、武城县人民医院、武城县中医院、武城县妇幼保健院、夏津县人民医院、夏津县中医院、夏津县妇幼保健院、庆云县人民医院、庆云县妇幼保健院、德州老年人慢性病医院、德州天瑞健康体检管理有限公司健康体检中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完毕后，应由体检医院在《山东省申请教师资格人员体格检查表》上完整填写体检结论并加盖公章，体检结论应为合格。《山东省申请教师资格人员体格检查表》由申请教师资格人员自行保存，待申请教师资格时与其它申请材料一并提交。</w:t>
      </w:r>
    </w:p>
    <w:p>
      <w:pPr>
        <w:jc w:val="center"/>
        <w:rPr>
          <w:rFonts w:hint="eastAsia"/>
          <w:b w:val="0"/>
          <w:bCs w:val="0"/>
          <w:sz w:val="44"/>
          <w:szCs w:val="44"/>
          <w:lang w:val="en-US" w:eastAsia="zh-CN"/>
        </w:rPr>
      </w:pPr>
      <w:r>
        <w:rPr>
          <w:rFonts w:hint="eastAsia"/>
          <w:b w:val="0"/>
          <w:bCs w:val="0"/>
          <w:sz w:val="44"/>
          <w:szCs w:val="44"/>
          <w:lang w:val="en-US" w:eastAsia="zh-CN"/>
        </w:rPr>
        <w:t>陵城区人民医院体检须知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体检机构地点：德州市陵城区人民医院</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体检中心预约电话：0534-8261821</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费用：中小学90元；幼儿园150元。</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要求：符合条件的申请人持本人身份证、《山东省申请教师资格人员体格检查表》（见附件1，粘贴本人近期免冠1寸照片，与网上申请上传照片一致；填写好姓名和既往病史）到德州市陵城区人民医院体检中心进行体检。</w:t>
      </w:r>
    </w:p>
    <w:p>
      <w:pPr>
        <w:jc w:val="center"/>
        <w:rPr>
          <w:rFonts w:hint="eastAsia"/>
          <w:b w:val="0"/>
          <w:bCs w:val="0"/>
          <w:sz w:val="44"/>
          <w:szCs w:val="44"/>
          <w:lang w:val="en-US" w:eastAsia="zh-CN"/>
        </w:rPr>
      </w:pPr>
    </w:p>
    <w:p>
      <w:pPr>
        <w:jc w:val="center"/>
        <w:rPr>
          <w:rFonts w:hint="eastAsia"/>
          <w:b w:val="0"/>
          <w:bCs w:val="0"/>
          <w:sz w:val="44"/>
          <w:szCs w:val="44"/>
          <w:lang w:val="en-US" w:eastAsia="zh-CN"/>
        </w:rPr>
      </w:pPr>
      <w:r>
        <w:rPr>
          <w:rFonts w:hint="eastAsia"/>
          <w:b w:val="0"/>
          <w:bCs w:val="0"/>
          <w:sz w:val="44"/>
          <w:szCs w:val="44"/>
          <w:lang w:val="en-US" w:eastAsia="zh-CN"/>
        </w:rPr>
        <w:t>温馨提示</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为了您与他人的健康，以下温馨提示请您务必留意并予以配合：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1.体检对象为体温正常、无呼吸道症状、无流行病学史者，如受检者有发热、咳嗽、乏力等不适，不能进行体检。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2.受检者进入医院时配合工作人员进行体温测量和做好健康状况询问登记，出示电子健康码（请来院前先提前申请好电子健康码），全程规范戴口罩，与他人保持1米的距离，减少与他人交谈。 </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3.体检结束后次日下午领取体检报告。</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4.刻意隐瞒症状及接触史者，需负法律责任。</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jc w:val="center"/>
        <w:rPr>
          <w:rFonts w:hint="eastAsia"/>
          <w:b w:val="0"/>
          <w:bCs w:val="0"/>
          <w:sz w:val="44"/>
          <w:szCs w:val="44"/>
          <w:lang w:val="en-US" w:eastAsia="zh-CN"/>
        </w:rPr>
      </w:pPr>
      <w:bookmarkStart w:id="0" w:name="_GoBack"/>
      <w:bookmarkEnd w:id="0"/>
      <w:r>
        <w:rPr>
          <w:rFonts w:hint="eastAsia"/>
          <w:b w:val="0"/>
          <w:bCs w:val="0"/>
          <w:sz w:val="44"/>
          <w:szCs w:val="44"/>
          <w:lang w:val="en-US" w:eastAsia="zh-CN"/>
        </w:rPr>
        <w:t>体检流程及注意事项</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体检流程：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已预约体检人员在一楼收款处凭身份证办理就诊卡并充值相应的金额→到四楼西侧查体中心刷卡报到领取指引单→持卡去三楼抽血，二楼透视（幼师还需到三楼进行妇科检查）→体检人员自带表格，贴好照片，去门诊相应科室（二楼外科、三楼内科、四楼眼科、口腔科）填写表格，请按序就诊，遵守一人一诊室原则→表格填写完毕后交到四楼查体中心→次日下午到查体中心领取体检结果</w:t>
      </w:r>
    </w:p>
    <w:p>
      <w:pPr>
        <w:keepNext w:val="0"/>
        <w:keepLines w:val="0"/>
        <w:pageBreakBefore w:val="0"/>
        <w:widowControl w:val="0"/>
        <w:kinsoku/>
        <w:wordWrap/>
        <w:overflowPunct/>
        <w:topLinePunct w:val="0"/>
        <w:autoSpaceDE/>
        <w:autoSpaceDN/>
        <w:bidi w:val="0"/>
        <w:adjustRightInd w:val="0"/>
        <w:snapToGrid/>
        <w:spacing w:line="560" w:lineRule="exact"/>
        <w:ind w:firstLine="643" w:firstLineChars="200"/>
        <w:textAlignment w:val="auto"/>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体检注意事项：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（1）体检前一日请勿饮酒，体检当日请空腹。</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（2）怀孕备孕及哺乳期的女性请勿做放射检查。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（3）请在体检前办理就诊卡、充值， 领取指引单，了解体检流程。</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注：就诊卡只限本人使用。</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spacing w:line="560" w:lineRule="exact"/>
        <w:ind w:firstLine="4800" w:firstLineChars="15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德州市陵城区人民医院</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w:t>
      </w:r>
      <w:r>
        <w:rPr>
          <w:rFonts w:hint="eastAsia" w:cs="仿宋_GB2312"/>
          <w:sz w:val="32"/>
          <w:szCs w:val="32"/>
          <w:lang w:val="en-US" w:eastAsia="zh-CN"/>
        </w:rPr>
        <w:t>1</w:t>
      </w:r>
      <w:r>
        <w:rPr>
          <w:rFonts w:hint="eastAsia" w:ascii="仿宋_GB2312" w:hAnsi="仿宋_GB2312" w:eastAsia="仿宋_GB2312" w:cs="仿宋_GB2312"/>
          <w:sz w:val="32"/>
          <w:szCs w:val="32"/>
          <w:lang w:val="en-US" w:eastAsia="zh-CN"/>
        </w:rPr>
        <w:t>年</w:t>
      </w:r>
      <w:r>
        <w:rPr>
          <w:rFonts w:hint="eastAsia" w:cs="仿宋_GB2312"/>
          <w:sz w:val="32"/>
          <w:szCs w:val="32"/>
          <w:lang w:val="en-US" w:eastAsia="zh-CN"/>
        </w:rPr>
        <w:t>3</w:t>
      </w:r>
      <w:r>
        <w:rPr>
          <w:rFonts w:hint="eastAsia" w:ascii="仿宋_GB2312" w:hAnsi="仿宋_GB2312" w:eastAsia="仿宋_GB2312" w:cs="仿宋_GB2312"/>
          <w:sz w:val="32"/>
          <w:szCs w:val="32"/>
          <w:lang w:val="en-US" w:eastAsia="zh-CN"/>
        </w:rPr>
        <w:t>月</w:t>
      </w:r>
      <w:r>
        <w:rPr>
          <w:rFonts w:hint="eastAsia" w:cs="仿宋_GB2312"/>
          <w:sz w:val="32"/>
          <w:szCs w:val="32"/>
          <w:lang w:val="en-US" w:eastAsia="zh-CN"/>
        </w:rPr>
        <w:t>22</w:t>
      </w:r>
      <w:r>
        <w:rPr>
          <w:rFonts w:hint="eastAsia" w:ascii="仿宋_GB2312" w:hAnsi="仿宋_GB2312" w:eastAsia="仿宋_GB2312" w:cs="仿宋_GB2312"/>
          <w:sz w:val="32"/>
          <w:szCs w:val="32"/>
          <w:lang w:val="en-US" w:eastAsia="zh-CN"/>
        </w:rPr>
        <w:t>日</w:t>
      </w:r>
    </w:p>
    <w:p>
      <w:pPr>
        <w:keepNext w:val="0"/>
        <w:keepLines w:val="0"/>
        <w:pageBreakBefore w:val="0"/>
        <w:widowControl w:val="0"/>
        <w:kinsoku/>
        <w:wordWrap/>
        <w:overflowPunct/>
        <w:topLinePunct w:val="0"/>
        <w:autoSpaceDE/>
        <w:autoSpaceDN/>
        <w:bidi w:val="0"/>
        <w:adjustRightInd w:val="0"/>
        <w:snapToGrid/>
        <w:spacing w:line="560" w:lineRule="exact"/>
        <w:ind w:firstLine="640" w:firstLineChars="200"/>
        <w:textAlignment w:val="auto"/>
        <w:rPr>
          <w:rFonts w:hint="default" w:ascii="仿宋_GB2312" w:hAnsi="仿宋_GB2312" w:eastAsia="仿宋_GB2312" w:cs="仿宋_GB2312"/>
          <w:sz w:val="32"/>
          <w:szCs w:val="32"/>
          <w:lang w:val="en-US" w:eastAsia="zh-CN"/>
        </w:rPr>
      </w:pPr>
    </w:p>
    <w:p/>
    <w:sectPr>
      <w:pgSz w:w="11910" w:h="16840"/>
      <w:pgMar w:top="1500" w:right="1680" w:bottom="280" w:left="168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86"/>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2"/>
  </w:compat>
  <w:rsids>
    <w:rsidRoot w:val="00000000"/>
    <w:rsid w:val="01F862BD"/>
    <w:rsid w:val="3D331A9E"/>
    <w:rsid w:val="4BF93774"/>
    <w:rsid w:val="56826A72"/>
    <w:rsid w:val="5A8E5152"/>
    <w:rsid w:val="5CCF0537"/>
    <w:rsid w:val="7CA554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仿宋_GB2312" w:hAnsi="仿宋_GB2312" w:eastAsia="仿宋_GB2312" w:cs="仿宋_GB2312"/>
      <w:sz w:val="22"/>
      <w:szCs w:val="22"/>
      <w:lang w:val="zh-CN" w:eastAsia="zh-CN" w:bidi="zh-CN"/>
    </w:rPr>
  </w:style>
  <w:style w:type="character" w:default="1" w:styleId="4">
    <w:name w:val="Default Paragraph Font"/>
    <w:semiHidden/>
    <w:unhideWhenUsed/>
    <w:uiPriority w:val="1"/>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1"/>
    <w:pPr>
      <w:ind w:left="120"/>
    </w:pPr>
    <w:rPr>
      <w:rFonts w:ascii="仿宋_GB2312" w:hAnsi="仿宋_GB2312" w:eastAsia="仿宋_GB2312" w:cs="仿宋_GB2312"/>
      <w:b/>
      <w:bCs/>
      <w:sz w:val="32"/>
      <w:szCs w:val="32"/>
      <w:lang w:val="zh-CN" w:eastAsia="zh-CN" w:bidi="zh-CN"/>
    </w:rPr>
  </w:style>
  <w:style w:type="table" w:customStyle="1" w:styleId="5">
    <w:name w:val="Table Normal"/>
    <w:semiHidden/>
    <w:unhideWhenUsed/>
    <w:qFormat/>
    <w:uiPriority w:val="2"/>
    <w:tblPr>
      <w:tblCellMar>
        <w:top w:w="0" w:type="dxa"/>
        <w:left w:w="0" w:type="dxa"/>
        <w:bottom w:w="0" w:type="dxa"/>
        <w:right w:w="0" w:type="dxa"/>
      </w:tblCellMar>
    </w:tblPr>
  </w:style>
  <w:style w:type="paragraph" w:styleId="6">
    <w:name w:val="List Paragraph"/>
    <w:basedOn w:val="1"/>
    <w:qFormat/>
    <w:uiPriority w:val="1"/>
    <w:pPr>
      <w:spacing w:before="2"/>
      <w:ind w:left="120"/>
    </w:pPr>
    <w:rPr>
      <w:rFonts w:ascii="仿宋_GB2312" w:hAnsi="仿宋_GB2312" w:eastAsia="仿宋_GB2312" w:cs="仿宋_GB2312"/>
      <w:lang w:val="zh-CN" w:eastAsia="zh-CN" w:bidi="zh-CN"/>
    </w:rPr>
  </w:style>
  <w:style w:type="paragraph" w:customStyle="1" w:styleId="7">
    <w:name w:val="Table Paragraph"/>
    <w:basedOn w:val="1"/>
    <w:qFormat/>
    <w:uiPriority w:val="1"/>
    <w:rPr>
      <w:lang w:val="zh-CN" w:eastAsia="zh-CN" w:bidi="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ScaleCrop>false</ScaleCrop>
  <LinksUpToDate>false</LinksUpToDate>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2021-03-22T08:27:00Z</dcterms:created>
  <dc:creator>lenovo</dc:creator>
  <cp:lastModifiedBy>明月繁星</cp:lastModifiedBy>
  <dcterms:modified xsi:type="dcterms:W3CDTF">2021-03-22T09:02:18Z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2021-03-19T00:00:00Z</vt:filetime>
  </property>
  <property fmtid="{D5CDD505-2E9C-101B-9397-08002B2CF9AE}" pid="3" name="Creator">
    <vt:lpwstr>WPS 文字</vt:lpwstr>
  </property>
  <property fmtid="{D5CDD505-2E9C-101B-9397-08002B2CF9AE}" pid="4" name="LastSaved">
    <vt:filetime>2021-03-22T00:00:00Z</vt:filetime>
  </property>
  <property fmtid="{D5CDD505-2E9C-101B-9397-08002B2CF9AE}" pid="5" name="KSOProductBuildVer">
    <vt:lpwstr>2052-11.1.0.10314</vt:lpwstr>
  </property>
</Properties>
</file>