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仿宋"/>
          <w:sz w:val="32"/>
          <w:szCs w:val="32"/>
        </w:rPr>
      </w:pPr>
      <w:r>
        <w:rPr>
          <w:rFonts w:hint="eastAsia" w:asciiTheme="minorEastAsia" w:hAnsiTheme="minorEastAsia" w:cstheme="minorEastAsia"/>
          <w:sz w:val="30"/>
          <w:szCs w:val="30"/>
        </w:rPr>
        <w:t>附件2</w:t>
      </w:r>
    </w:p>
    <w:p>
      <w:pPr>
        <w:jc w:val="center"/>
        <w:rPr>
          <w:rFonts w:hint="eastAsia" w:cs="宋体" w:asciiTheme="minorEastAsia" w:hAnsiTheme="minorEastAsia"/>
          <w:sz w:val="44"/>
          <w:szCs w:val="44"/>
        </w:rPr>
      </w:pPr>
      <w:r>
        <w:rPr>
          <w:rFonts w:hint="eastAsia" w:cs="宋体" w:asciiTheme="minorEastAsia" w:hAnsiTheme="minorEastAsia"/>
          <w:sz w:val="44"/>
          <w:szCs w:val="44"/>
        </w:rPr>
        <w:t>202</w:t>
      </w:r>
      <w:r>
        <w:rPr>
          <w:rFonts w:hint="eastAsia" w:cs="宋体" w:asciiTheme="minorEastAsia" w:hAnsiTheme="minorEastAsia"/>
          <w:sz w:val="44"/>
          <w:szCs w:val="44"/>
          <w:lang w:val="en-US" w:eastAsia="zh-CN"/>
        </w:rPr>
        <w:t>1</w:t>
      </w:r>
      <w:r>
        <w:rPr>
          <w:rFonts w:hint="eastAsia" w:cs="宋体" w:asciiTheme="minorEastAsia" w:hAnsiTheme="minorEastAsia"/>
          <w:sz w:val="44"/>
          <w:szCs w:val="44"/>
        </w:rPr>
        <w:t>年淄博市高青县</w:t>
      </w:r>
      <w:r>
        <w:rPr>
          <w:rFonts w:hint="eastAsia" w:cs="宋体" w:asciiTheme="minorEastAsia" w:hAnsiTheme="minorEastAsia"/>
          <w:sz w:val="44"/>
          <w:szCs w:val="44"/>
          <w:lang w:eastAsia="zh-CN"/>
        </w:rPr>
        <w:t>事业单位</w:t>
      </w:r>
      <w:r>
        <w:rPr>
          <w:rFonts w:hint="eastAsia" w:cs="宋体" w:asciiTheme="minorEastAsia" w:hAnsiTheme="minorEastAsia"/>
          <w:sz w:val="44"/>
          <w:szCs w:val="44"/>
        </w:rPr>
        <w:t>“名校人才特招行动”</w:t>
      </w:r>
      <w:r>
        <w:rPr>
          <w:rFonts w:hint="eastAsia" w:cs="宋体" w:asciiTheme="minorEastAsia" w:hAnsiTheme="minorEastAsia"/>
          <w:sz w:val="44"/>
          <w:szCs w:val="44"/>
          <w:lang w:eastAsia="zh-CN"/>
        </w:rPr>
        <w:t>（第一批）</w:t>
      </w:r>
      <w:r>
        <w:rPr>
          <w:rFonts w:hint="eastAsia" w:cs="宋体" w:asciiTheme="minorEastAsia" w:hAnsiTheme="minorEastAsia"/>
          <w:sz w:val="44"/>
          <w:szCs w:val="44"/>
        </w:rPr>
        <w:t>招聘综合类岗位</w:t>
      </w:r>
    </w:p>
    <w:p>
      <w:pPr>
        <w:jc w:val="center"/>
        <w:rPr>
          <w:rFonts w:hint="eastAsia" w:cs="宋体" w:asciiTheme="minorEastAsia" w:hAnsiTheme="minorEastAsia"/>
          <w:sz w:val="44"/>
          <w:szCs w:val="44"/>
        </w:rPr>
      </w:pPr>
      <w:r>
        <w:rPr>
          <w:rFonts w:hint="eastAsia" w:cs="宋体" w:asciiTheme="minorEastAsia" w:hAnsiTheme="minorEastAsia"/>
          <w:sz w:val="44"/>
          <w:szCs w:val="44"/>
        </w:rPr>
        <w:t>面试人员须知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一、面试人员须携带身份证按规定时间、地点集合；并出示山东省电子健康通行码（绿码）、佩戴口罩、接受体温测量，查验合格后方可参加面试</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二、面试人员要遵守纪律、服从管理，按面试程序和要求参加面试，并遵守我省新冠肺炎常态化疫情防控有关规定，不得以任何理由违反规定、影响面试</w:t>
      </w:r>
      <w:r>
        <w:rPr>
          <w:rFonts w:hint="eastAsia" w:ascii="仿宋" w:hAnsi="仿宋" w:eastAsia="仿宋"/>
          <w:sz w:val="32"/>
          <w:szCs w:val="32"/>
          <w:lang w:eastAsia="zh-CN"/>
        </w:rPr>
        <w:t>。</w:t>
      </w:r>
      <w:r>
        <w:rPr>
          <w:rFonts w:hint="eastAsia" w:ascii="仿宋" w:hAnsi="仿宋" w:eastAsia="仿宋"/>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0" w:firstLineChars="2000"/>
        <w:rPr>
          <w:rFonts w:hint="eastAsia" w:ascii="仿宋" w:hAnsi="仿宋" w:eastAsia="仿宋"/>
          <w:sz w:val="32"/>
          <w:szCs w:val="32"/>
        </w:rPr>
      </w:pPr>
      <w:bookmarkStart w:id="0" w:name="_GoBack"/>
      <w:bookmarkEnd w:id="0"/>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23</w:t>
      </w:r>
      <w:r>
        <w:rPr>
          <w:rFonts w:hint="eastAsia" w:ascii="仿宋" w:hAnsi="仿宋" w:eastAsia="仿宋"/>
          <w:sz w:val="32"/>
          <w:szCs w:val="32"/>
        </w:rPr>
        <w:t>日</w:t>
      </w: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D37511"/>
    <w:rsid w:val="00023E4E"/>
    <w:rsid w:val="00297F88"/>
    <w:rsid w:val="003E4B76"/>
    <w:rsid w:val="00487C9D"/>
    <w:rsid w:val="004E4C4D"/>
    <w:rsid w:val="005515E8"/>
    <w:rsid w:val="005D1769"/>
    <w:rsid w:val="005E2B00"/>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B2335E"/>
    <w:rsid w:val="04584C10"/>
    <w:rsid w:val="04BF58BD"/>
    <w:rsid w:val="12CC072A"/>
    <w:rsid w:val="16E735BB"/>
    <w:rsid w:val="1BB22896"/>
    <w:rsid w:val="1EDE48A3"/>
    <w:rsid w:val="1F936E3D"/>
    <w:rsid w:val="26AD09BF"/>
    <w:rsid w:val="289A6992"/>
    <w:rsid w:val="2EBE1F9B"/>
    <w:rsid w:val="31A037BD"/>
    <w:rsid w:val="34502465"/>
    <w:rsid w:val="3908468F"/>
    <w:rsid w:val="3E9F3571"/>
    <w:rsid w:val="44671391"/>
    <w:rsid w:val="49177DA3"/>
    <w:rsid w:val="49D37511"/>
    <w:rsid w:val="56BE27A5"/>
    <w:rsid w:val="60027B48"/>
    <w:rsid w:val="60572789"/>
    <w:rsid w:val="62D11293"/>
    <w:rsid w:val="638126B1"/>
    <w:rsid w:val="640B5933"/>
    <w:rsid w:val="69B2384E"/>
    <w:rsid w:val="6FCE6A2B"/>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101</Words>
  <Characters>577</Characters>
  <Lines>4</Lines>
  <Paragraphs>1</Paragraphs>
  <TotalTime>1</TotalTime>
  <ScaleCrop>false</ScaleCrop>
  <LinksUpToDate>false</LinksUpToDate>
  <CharactersWithSpaces>677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2020-06-05T05:56:00Z</cp:lastPrinted>
  <dcterms:modified xsi:type="dcterms:W3CDTF">2021-03-23T01:10:10Z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