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在“山东政务服务网——德州市夏津县”提交申请材料操作指南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21"/>
          <w:szCs w:val="24"/>
          <w:lang w:val="en-US" w:eastAsia="zh-CN"/>
        </w:rPr>
        <w:t>在浏览器中搜索“山东政务服务网”，点击进入之后，自动跳转至山东省人民政府网站。</w:t>
      </w:r>
    </w:p>
    <w:p>
      <w:pPr>
        <w:numPr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270500" cy="2056765"/>
            <wp:effectExtent l="0" t="0" r="6350" b="635"/>
            <wp:docPr id="1" name="图片 1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239010"/>
            <wp:effectExtent l="0" t="0" r="6985" b="889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2、在切换区域和部门界面切换至德州市夏津县，找到审批局。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414905"/>
            <wp:effectExtent l="0" t="0" r="3810" b="444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3、站点切换完成后，在按事项名称搜索框中搜索“教师资格认定”。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1610" cy="2647315"/>
            <wp:effectExtent l="0" t="0" r="15240" b="635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4、搜索出事项之后，点击“申报”。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415540"/>
            <wp:effectExtent l="0" t="0" r="5080" b="3810"/>
            <wp:docPr id="6" name="图片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5、如有账号直接登录按要求提交申请材料即可，如没有账号首先注册，注册成功后点击“个人登录”。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34355" cy="2578100"/>
            <wp:effectExtent l="0" t="0" r="4445" b="12700"/>
            <wp:docPr id="5" name="图片 5" descr="15874371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743718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6、选择“审批条件”和“收取材料”，点击“下一步”。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2880" cy="2479675"/>
            <wp:effectExtent l="0" t="0" r="13970" b="15875"/>
            <wp:docPr id="15" name="图片 15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7、填写申请人基本信息，务必将姓名、证件编号、联系手机号码、联系地址等要素填写准确。填写完毕后，点击“下一步”。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751455"/>
            <wp:effectExtent l="0" t="0" r="3175" b="10795"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8、继续填写基本信息，填写完毕后，点击“下一步”。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367280"/>
            <wp:effectExtent l="0" t="0" r="5715" b="1397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9、点击“选择附件”，上传申请材料。（注：居住证在第4项本人户口本或集体户口本上传）上传完毕后，点击“下一步”。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497455"/>
            <wp:effectExtent l="0" t="0" r="13335" b="17145"/>
            <wp:docPr id="16" name="图片 16" descr="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9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10、“结果领取方式”选择“邮寄”，并填写邮寄相关信息。填写完毕后，点击“提交”。申请材料提交完毕。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976120"/>
            <wp:effectExtent l="0" t="0" r="10795" b="50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6F8F"/>
    <w:multiLevelType w:val="singleLevel"/>
    <w:tmpl w:val="7CC16F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72B7"/>
    <w:rsid w:val="03C628A4"/>
    <w:rsid w:val="0ADF0771"/>
    <w:rsid w:val="0D2F5B7C"/>
    <w:rsid w:val="15801D1E"/>
    <w:rsid w:val="168E2E48"/>
    <w:rsid w:val="16BE34D7"/>
    <w:rsid w:val="19B13786"/>
    <w:rsid w:val="1B26458D"/>
    <w:rsid w:val="25255B38"/>
    <w:rsid w:val="271F7B37"/>
    <w:rsid w:val="29352339"/>
    <w:rsid w:val="2F68023B"/>
    <w:rsid w:val="303238E5"/>
    <w:rsid w:val="3115743C"/>
    <w:rsid w:val="33D56630"/>
    <w:rsid w:val="39FC015A"/>
    <w:rsid w:val="3C9C7362"/>
    <w:rsid w:val="3E0B6267"/>
    <w:rsid w:val="3ECB7AF5"/>
    <w:rsid w:val="409848E0"/>
    <w:rsid w:val="41B37485"/>
    <w:rsid w:val="42325B4C"/>
    <w:rsid w:val="43DE1ABD"/>
    <w:rsid w:val="44744438"/>
    <w:rsid w:val="49E642C3"/>
    <w:rsid w:val="4DA1237C"/>
    <w:rsid w:val="4F0C4CB6"/>
    <w:rsid w:val="50D41ADE"/>
    <w:rsid w:val="51E818E4"/>
    <w:rsid w:val="54C056E0"/>
    <w:rsid w:val="55C963FA"/>
    <w:rsid w:val="55F47DBE"/>
    <w:rsid w:val="577E17C3"/>
    <w:rsid w:val="59543F8B"/>
    <w:rsid w:val="5B894A7E"/>
    <w:rsid w:val="5CA40D01"/>
    <w:rsid w:val="63406887"/>
    <w:rsid w:val="65563000"/>
    <w:rsid w:val="6578489B"/>
    <w:rsid w:val="667C1E1E"/>
    <w:rsid w:val="6CA47566"/>
    <w:rsid w:val="6CB548A9"/>
    <w:rsid w:val="6EB90C83"/>
    <w:rsid w:val="6ED54D68"/>
    <w:rsid w:val="6FCA5C38"/>
    <w:rsid w:val="72A21F63"/>
    <w:rsid w:val="72DC6987"/>
    <w:rsid w:val="74885AA9"/>
    <w:rsid w:val="74EC56F1"/>
    <w:rsid w:val="77CA53D8"/>
    <w:rsid w:val="7974138C"/>
    <w:rsid w:val="7A162411"/>
    <w:rsid w:val="7F3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2021-03-22T07:36:44Z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