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0C" w:rsidRDefault="0091320C">
      <w:pPr>
        <w:spacing w:line="360" w:lineRule="auto"/>
        <w:rPr>
          <w:rFonts w:ascii="宋体" w:hAnsi="宋体"/>
          <w:b/>
          <w:sz w:val="44"/>
          <w:szCs w:val="44"/>
        </w:rPr>
      </w:pPr>
    </w:p>
    <w:p w:rsidR="0091320C" w:rsidRDefault="000E051F">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绍兴市稽山中学</w:t>
      </w:r>
      <w:r>
        <w:rPr>
          <w:rFonts w:ascii="华文中宋" w:eastAsia="华文中宋" w:hAnsi="华文中宋" w:hint="eastAsia"/>
          <w:b/>
          <w:sz w:val="36"/>
          <w:szCs w:val="36"/>
        </w:rPr>
        <w:t>2021</w:t>
      </w:r>
      <w:r>
        <w:rPr>
          <w:rFonts w:ascii="华文中宋" w:eastAsia="华文中宋" w:hAnsi="华文中宋" w:hint="eastAsia"/>
          <w:b/>
          <w:sz w:val="36"/>
          <w:szCs w:val="36"/>
        </w:rPr>
        <w:t>年新教师招聘公告</w:t>
      </w:r>
    </w:p>
    <w:p w:rsidR="0091320C" w:rsidRDefault="0091320C">
      <w:pPr>
        <w:spacing w:line="360" w:lineRule="auto"/>
        <w:jc w:val="center"/>
        <w:rPr>
          <w:rFonts w:ascii="宋体"/>
          <w:b/>
          <w:sz w:val="44"/>
          <w:szCs w:val="44"/>
        </w:rPr>
      </w:pPr>
    </w:p>
    <w:p w:rsidR="0091320C" w:rsidRDefault="000E051F">
      <w:pPr>
        <w:spacing w:line="540" w:lineRule="exact"/>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绍兴市稽山中学是一所绍兴市教育局直属的公办优质普通高中，是浙江省一级重点中学、省文明单位。因学校事业发展需要，现面向全国</w:t>
      </w:r>
      <w:r>
        <w:rPr>
          <w:rFonts w:ascii="仿宋_GB2312" w:eastAsia="仿宋_GB2312" w:hint="eastAsia"/>
          <w:color w:val="000000" w:themeColor="text1"/>
          <w:sz w:val="32"/>
          <w:szCs w:val="32"/>
        </w:rPr>
        <w:t>2021</w:t>
      </w:r>
      <w:r>
        <w:rPr>
          <w:rFonts w:ascii="仿宋_GB2312" w:eastAsia="仿宋_GB2312" w:hint="eastAsia"/>
          <w:color w:val="000000" w:themeColor="text1"/>
          <w:sz w:val="32"/>
          <w:szCs w:val="32"/>
        </w:rPr>
        <w:t>年高校优秀应届毕业生公开招聘财政全额拨款事业编制高中教师。现将具体事项公告如下：</w:t>
      </w:r>
    </w:p>
    <w:p w:rsidR="0091320C" w:rsidRDefault="000E051F">
      <w:pPr>
        <w:spacing w:line="54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一、招聘原则与方式</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招聘工作坚持公开、公平、竞争和择优的原则，采取公开报名、</w:t>
      </w:r>
      <w:r>
        <w:rPr>
          <w:rFonts w:ascii="仿宋" w:eastAsia="仿宋" w:hAnsi="仿宋" w:cs="仿宋" w:hint="eastAsia"/>
          <w:sz w:val="32"/>
          <w:szCs w:val="32"/>
        </w:rPr>
        <w:t>现场考核、</w:t>
      </w:r>
      <w:r>
        <w:rPr>
          <w:rFonts w:ascii="仿宋_GB2312" w:eastAsia="仿宋_GB2312" w:hint="eastAsia"/>
          <w:color w:val="000000" w:themeColor="text1"/>
          <w:sz w:val="32"/>
          <w:szCs w:val="32"/>
        </w:rPr>
        <w:t>择优聘用的方式，按岗位进行招考。</w:t>
      </w:r>
    </w:p>
    <w:p w:rsidR="0091320C" w:rsidRDefault="000E051F">
      <w:pPr>
        <w:spacing w:line="54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二、招聘计划</w:t>
      </w:r>
    </w:p>
    <w:tbl>
      <w:tblPr>
        <w:tblStyle w:val="a8"/>
        <w:tblW w:w="8529" w:type="dxa"/>
        <w:tblLook w:val="04A0"/>
      </w:tblPr>
      <w:tblGrid>
        <w:gridCol w:w="1384"/>
        <w:gridCol w:w="1134"/>
        <w:gridCol w:w="6011"/>
      </w:tblGrid>
      <w:tr w:rsidR="0091320C">
        <w:tc>
          <w:tcPr>
            <w:tcW w:w="1384" w:type="dxa"/>
          </w:tcPr>
          <w:p w:rsidR="0091320C" w:rsidRDefault="000E051F">
            <w:pPr>
              <w:spacing w:line="540" w:lineRule="exact"/>
              <w:jc w:val="center"/>
              <w:rPr>
                <w:rFonts w:ascii="仿宋_GB2312" w:eastAsia="仿宋_GB2312" w:hAnsi="Calibri"/>
                <w:b/>
                <w:color w:val="000000" w:themeColor="text1"/>
                <w:sz w:val="32"/>
                <w:szCs w:val="32"/>
              </w:rPr>
            </w:pPr>
            <w:r>
              <w:rPr>
                <w:rFonts w:ascii="仿宋_GB2312" w:eastAsia="仿宋_GB2312" w:hAnsi="Calibri" w:hint="eastAsia"/>
                <w:b/>
                <w:color w:val="000000" w:themeColor="text1"/>
                <w:sz w:val="32"/>
                <w:szCs w:val="32"/>
              </w:rPr>
              <w:t>学科（专业）</w:t>
            </w:r>
          </w:p>
        </w:tc>
        <w:tc>
          <w:tcPr>
            <w:tcW w:w="1134" w:type="dxa"/>
          </w:tcPr>
          <w:p w:rsidR="0091320C" w:rsidRDefault="000E051F">
            <w:pPr>
              <w:spacing w:line="540" w:lineRule="exact"/>
              <w:jc w:val="center"/>
              <w:rPr>
                <w:rFonts w:ascii="仿宋_GB2312" w:eastAsia="仿宋_GB2312" w:hAnsi="Calibri"/>
                <w:b/>
                <w:color w:val="000000" w:themeColor="text1"/>
                <w:sz w:val="32"/>
                <w:szCs w:val="32"/>
              </w:rPr>
            </w:pPr>
            <w:r>
              <w:rPr>
                <w:rFonts w:ascii="仿宋_GB2312" w:eastAsia="仿宋_GB2312" w:hAnsi="Calibri" w:hint="eastAsia"/>
                <w:b/>
                <w:color w:val="000000" w:themeColor="text1"/>
                <w:sz w:val="32"/>
                <w:szCs w:val="32"/>
              </w:rPr>
              <w:t>计划数</w:t>
            </w:r>
          </w:p>
        </w:tc>
        <w:tc>
          <w:tcPr>
            <w:tcW w:w="6011" w:type="dxa"/>
          </w:tcPr>
          <w:p w:rsidR="0091320C" w:rsidRDefault="000E051F">
            <w:pPr>
              <w:spacing w:line="540" w:lineRule="exact"/>
              <w:jc w:val="center"/>
              <w:rPr>
                <w:rFonts w:ascii="仿宋_GB2312" w:eastAsia="仿宋_GB2312" w:hAnsi="Calibri"/>
                <w:b/>
                <w:color w:val="000000" w:themeColor="text1"/>
                <w:sz w:val="32"/>
                <w:szCs w:val="32"/>
              </w:rPr>
            </w:pPr>
            <w:r>
              <w:rPr>
                <w:rFonts w:ascii="仿宋_GB2312" w:eastAsia="仿宋_GB2312" w:hAnsi="Calibri" w:hint="eastAsia"/>
                <w:b/>
                <w:color w:val="000000" w:themeColor="text1"/>
                <w:sz w:val="32"/>
                <w:szCs w:val="32"/>
              </w:rPr>
              <w:t>专业要求</w:t>
            </w:r>
          </w:p>
        </w:tc>
      </w:tr>
      <w:tr w:rsidR="0091320C">
        <w:tc>
          <w:tcPr>
            <w:tcW w:w="1384" w:type="dxa"/>
            <w:vAlign w:val="center"/>
          </w:tcPr>
          <w:p w:rsidR="0091320C" w:rsidRDefault="000E051F">
            <w:pPr>
              <w:spacing w:line="540" w:lineRule="exact"/>
              <w:jc w:val="center"/>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高中</w:t>
            </w:r>
          </w:p>
          <w:p w:rsidR="0091320C" w:rsidRDefault="000E051F">
            <w:pPr>
              <w:spacing w:line="540" w:lineRule="exact"/>
              <w:jc w:val="center"/>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政治</w:t>
            </w:r>
          </w:p>
        </w:tc>
        <w:tc>
          <w:tcPr>
            <w:tcW w:w="1134" w:type="dxa"/>
            <w:vAlign w:val="center"/>
          </w:tcPr>
          <w:p w:rsidR="0091320C" w:rsidRDefault="000E051F">
            <w:pPr>
              <w:spacing w:line="540" w:lineRule="exact"/>
              <w:jc w:val="center"/>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1</w:t>
            </w:r>
          </w:p>
        </w:tc>
        <w:tc>
          <w:tcPr>
            <w:tcW w:w="6011" w:type="dxa"/>
          </w:tcPr>
          <w:p w:rsidR="0091320C" w:rsidRDefault="000E051F">
            <w:pPr>
              <w:spacing w:line="540" w:lineRule="exact"/>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本科或研究生阶段与所报学科专业对口：哲学</w:t>
            </w:r>
            <w:r>
              <w:rPr>
                <w:rFonts w:ascii="仿宋_GB2312" w:eastAsia="仿宋_GB2312" w:hAnsi="Calibri" w:hint="eastAsia"/>
                <w:color w:val="000000" w:themeColor="text1"/>
                <w:sz w:val="32"/>
                <w:szCs w:val="32"/>
              </w:rPr>
              <w:t>01</w:t>
            </w:r>
            <w:r>
              <w:rPr>
                <w:rFonts w:ascii="仿宋_GB2312" w:eastAsia="仿宋_GB2312" w:hAnsi="Calibri" w:hint="eastAsia"/>
                <w:color w:val="000000" w:themeColor="text1"/>
                <w:sz w:val="32"/>
                <w:szCs w:val="32"/>
              </w:rPr>
              <w:t>、经济学</w:t>
            </w:r>
            <w:r>
              <w:rPr>
                <w:rFonts w:ascii="仿宋_GB2312" w:eastAsia="仿宋_GB2312" w:hAnsi="Calibri" w:hint="eastAsia"/>
                <w:color w:val="000000" w:themeColor="text1"/>
                <w:sz w:val="32"/>
                <w:szCs w:val="32"/>
              </w:rPr>
              <w:t>02</w:t>
            </w:r>
            <w:r>
              <w:rPr>
                <w:rFonts w:ascii="仿宋_GB2312" w:eastAsia="仿宋_GB2312" w:hAnsi="Calibri" w:hint="eastAsia"/>
                <w:color w:val="000000" w:themeColor="text1"/>
                <w:sz w:val="32"/>
                <w:szCs w:val="32"/>
              </w:rPr>
              <w:t>、法学</w:t>
            </w:r>
            <w:r>
              <w:rPr>
                <w:rFonts w:ascii="仿宋_GB2312" w:eastAsia="仿宋_GB2312" w:hAnsi="Calibri" w:hint="eastAsia"/>
                <w:color w:val="000000" w:themeColor="text1"/>
                <w:sz w:val="32"/>
                <w:szCs w:val="32"/>
              </w:rPr>
              <w:t>03</w:t>
            </w:r>
          </w:p>
        </w:tc>
      </w:tr>
    </w:tbl>
    <w:p w:rsidR="0091320C" w:rsidRDefault="000E051F">
      <w:pPr>
        <w:spacing w:line="54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三、招聘的对象和条件</w:t>
      </w:r>
    </w:p>
    <w:p w:rsidR="0091320C" w:rsidRDefault="000E051F">
      <w:pPr>
        <w:spacing w:line="540" w:lineRule="exact"/>
        <w:ind w:leftChars="76" w:left="160" w:firstLineChars="150" w:firstLine="480"/>
        <w:rPr>
          <w:rFonts w:ascii="仿宋_GB2312" w:eastAsia="仿宋_GB2312"/>
          <w:color w:val="000000" w:themeColor="text1"/>
          <w:sz w:val="32"/>
          <w:szCs w:val="32"/>
        </w:rPr>
      </w:pPr>
      <w:r>
        <w:rPr>
          <w:rFonts w:ascii="仿宋_GB2312" w:eastAsia="仿宋_GB2312" w:hint="eastAsia"/>
          <w:sz w:val="32"/>
          <w:szCs w:val="32"/>
        </w:rPr>
        <w:t>普通高校</w:t>
      </w:r>
      <w:r>
        <w:rPr>
          <w:rFonts w:ascii="仿宋_GB2312" w:eastAsia="仿宋_GB2312" w:hint="eastAsia"/>
          <w:sz w:val="32"/>
          <w:szCs w:val="32"/>
        </w:rPr>
        <w:t>2021</w:t>
      </w:r>
      <w:r>
        <w:rPr>
          <w:rFonts w:ascii="仿宋_GB2312" w:eastAsia="仿宋_GB2312" w:hint="eastAsia"/>
          <w:sz w:val="32"/>
          <w:szCs w:val="32"/>
        </w:rPr>
        <w:t>届硕士研究生</w:t>
      </w:r>
      <w:r>
        <w:rPr>
          <w:rFonts w:ascii="仿宋_GB2312" w:eastAsia="仿宋_GB2312" w:hint="eastAsia"/>
          <w:color w:val="000000"/>
          <w:sz w:val="32"/>
          <w:szCs w:val="32"/>
        </w:rPr>
        <w:t>（根据上级政策，</w:t>
      </w:r>
      <w:r>
        <w:rPr>
          <w:rFonts w:ascii="仿宋_GB2312" w:eastAsia="仿宋_GB2312"/>
          <w:color w:val="000000"/>
          <w:sz w:val="32"/>
          <w:szCs w:val="32"/>
        </w:rPr>
        <w:t>2019</w:t>
      </w:r>
      <w:r>
        <w:rPr>
          <w:rFonts w:ascii="仿宋_GB2312" w:eastAsia="仿宋_GB2312"/>
          <w:color w:val="000000"/>
          <w:sz w:val="32"/>
          <w:szCs w:val="32"/>
        </w:rPr>
        <w:t>届、</w:t>
      </w:r>
      <w:r>
        <w:rPr>
          <w:rFonts w:ascii="仿宋_GB2312" w:eastAsia="仿宋_GB2312"/>
          <w:color w:val="000000"/>
          <w:sz w:val="32"/>
          <w:szCs w:val="32"/>
        </w:rPr>
        <w:t>2020</w:t>
      </w:r>
      <w:r>
        <w:rPr>
          <w:rFonts w:ascii="仿宋_GB2312" w:eastAsia="仿宋_GB2312"/>
          <w:color w:val="000000"/>
          <w:sz w:val="32"/>
          <w:szCs w:val="32"/>
        </w:rPr>
        <w:t>届毕业生</w:t>
      </w:r>
      <w:r>
        <w:rPr>
          <w:rFonts w:ascii="仿宋_GB2312" w:eastAsia="仿宋_GB2312" w:hint="eastAsia"/>
          <w:color w:val="000000"/>
          <w:sz w:val="32"/>
          <w:szCs w:val="32"/>
        </w:rPr>
        <w:t>2</w:t>
      </w:r>
      <w:r>
        <w:rPr>
          <w:rFonts w:ascii="仿宋_GB2312" w:eastAsia="仿宋_GB2312" w:hint="eastAsia"/>
          <w:color w:val="000000"/>
          <w:sz w:val="32"/>
          <w:szCs w:val="32"/>
        </w:rPr>
        <w:t>年内未就业的</w:t>
      </w:r>
      <w:r>
        <w:rPr>
          <w:rFonts w:ascii="仿宋_GB2312" w:eastAsia="仿宋_GB2312"/>
          <w:color w:val="000000"/>
          <w:sz w:val="32"/>
          <w:szCs w:val="32"/>
        </w:rPr>
        <w:t>可视作</w:t>
      </w:r>
      <w:r>
        <w:rPr>
          <w:rFonts w:ascii="仿宋_GB2312" w:eastAsia="仿宋_GB2312" w:hint="eastAsia"/>
          <w:color w:val="000000"/>
          <w:sz w:val="32"/>
          <w:szCs w:val="32"/>
        </w:rPr>
        <w:t>应届生，硕士毕业生可非全日制）</w:t>
      </w:r>
      <w:r>
        <w:rPr>
          <w:rFonts w:ascii="仿宋_GB2312" w:eastAsia="仿宋_GB2312" w:hint="eastAsia"/>
          <w:sz w:val="32"/>
          <w:szCs w:val="32"/>
        </w:rPr>
        <w:t>。</w:t>
      </w:r>
    </w:p>
    <w:p w:rsidR="0091320C" w:rsidRDefault="000E051F">
      <w:pPr>
        <w:adjustRightInd w:val="0"/>
        <w:snapToGrid w:val="0"/>
        <w:spacing w:line="4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要求如下：</w:t>
      </w:r>
    </w:p>
    <w:p w:rsidR="0091320C" w:rsidRDefault="000E051F">
      <w:pPr>
        <w:adjustRightInd w:val="0"/>
        <w:snapToGrid w:val="0"/>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能忠诚党的教育事业，品行端正，遵纪守法，身心健康。</w:t>
      </w:r>
    </w:p>
    <w:p w:rsidR="0091320C" w:rsidRDefault="000E051F">
      <w:pPr>
        <w:adjustRightInd w:val="0"/>
        <w:snapToGrid w:val="0"/>
        <w:spacing w:line="4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具</w:t>
      </w:r>
      <w:r>
        <w:rPr>
          <w:rFonts w:ascii="仿宋_GB2312" w:eastAsia="仿宋_GB2312" w:hAnsi="仿宋_GB2312" w:cs="仿宋_GB2312" w:hint="eastAsia"/>
          <w:color w:val="000000"/>
          <w:kern w:val="0"/>
          <w:sz w:val="32"/>
          <w:szCs w:val="32"/>
        </w:rPr>
        <w:t>备与招聘岗位相一致的专业水平条件。</w:t>
      </w:r>
    </w:p>
    <w:p w:rsidR="0091320C" w:rsidRDefault="000E051F">
      <w:pPr>
        <w:spacing w:line="540" w:lineRule="exact"/>
        <w:ind w:leftChars="76" w:left="160" w:firstLineChars="150" w:firstLine="4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具有教师的基本素质和教育教学潜能。</w:t>
      </w:r>
    </w:p>
    <w:p w:rsidR="0091320C" w:rsidRDefault="000E051F">
      <w:pPr>
        <w:adjustRightInd w:val="0"/>
        <w:snapToGrid w:val="0"/>
        <w:spacing w:line="4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4</w:t>
      </w:r>
      <w:r>
        <w:rPr>
          <w:rFonts w:ascii="仿宋_GB2312" w:eastAsia="仿宋_GB2312" w:hAnsi="仿宋_GB2312" w:cs="仿宋_GB2312"/>
          <w:color w:val="000000"/>
          <w:kern w:val="0"/>
          <w:sz w:val="32"/>
          <w:szCs w:val="32"/>
        </w:rPr>
        <w:t>.</w:t>
      </w:r>
      <w:r>
        <w:rPr>
          <w:rFonts w:ascii="仿宋_GB2312" w:eastAsia="仿宋_GB2312" w:hAnsi="仿宋_GB2312" w:cs="仿宋_GB2312"/>
          <w:color w:val="000000"/>
          <w:kern w:val="0"/>
          <w:sz w:val="32"/>
          <w:szCs w:val="32"/>
        </w:rPr>
        <w:t>年龄</w:t>
      </w:r>
      <w:r>
        <w:rPr>
          <w:rFonts w:ascii="仿宋_GB2312" w:eastAsia="仿宋_GB2312" w:hAnsi="仿宋_GB2312" w:cs="仿宋_GB2312"/>
          <w:color w:val="000000"/>
          <w:kern w:val="0"/>
          <w:sz w:val="32"/>
          <w:szCs w:val="32"/>
        </w:rPr>
        <w:t>35</w:t>
      </w:r>
      <w:r>
        <w:rPr>
          <w:rFonts w:ascii="仿宋_GB2312" w:eastAsia="仿宋_GB2312" w:hAnsi="仿宋_GB2312" w:cs="仿宋_GB2312"/>
          <w:color w:val="000000"/>
          <w:kern w:val="0"/>
          <w:sz w:val="32"/>
          <w:szCs w:val="32"/>
        </w:rPr>
        <w:t>周岁</w:t>
      </w:r>
      <w:r>
        <w:rPr>
          <w:rFonts w:ascii="仿宋_GB2312" w:eastAsia="仿宋_GB2312" w:hAnsi="仿宋_GB2312" w:cs="仿宋_GB2312" w:hint="eastAsia"/>
          <w:color w:val="000000"/>
          <w:kern w:val="0"/>
          <w:sz w:val="32"/>
          <w:szCs w:val="32"/>
        </w:rPr>
        <w:t>及</w:t>
      </w:r>
      <w:r>
        <w:rPr>
          <w:rFonts w:ascii="仿宋_GB2312" w:eastAsia="仿宋_GB2312" w:hAnsi="仿宋_GB2312" w:cs="仿宋_GB2312"/>
          <w:color w:val="000000"/>
          <w:kern w:val="0"/>
          <w:sz w:val="32"/>
          <w:szCs w:val="32"/>
        </w:rPr>
        <w:t>以下（</w:t>
      </w:r>
      <w:r>
        <w:rPr>
          <w:rFonts w:ascii="仿宋_GB2312" w:eastAsia="仿宋_GB2312" w:hAnsi="仿宋_GB2312" w:cs="仿宋_GB2312"/>
          <w:color w:val="000000"/>
          <w:kern w:val="0"/>
          <w:sz w:val="32"/>
          <w:szCs w:val="32"/>
        </w:rPr>
        <w:t>198</w:t>
      </w:r>
      <w:r>
        <w:rPr>
          <w:rFonts w:ascii="仿宋_GB2312" w:eastAsia="仿宋_GB2312" w:hAnsi="仿宋_GB2312" w:cs="仿宋_GB2312" w:hint="eastAsia"/>
          <w:color w:val="000000"/>
          <w:kern w:val="0"/>
          <w:sz w:val="32"/>
          <w:szCs w:val="32"/>
        </w:rPr>
        <w:t>5</w:t>
      </w:r>
      <w:bookmarkStart w:id="0" w:name="_GoBack"/>
      <w:bookmarkEnd w:id="0"/>
      <w:r>
        <w:rPr>
          <w:rFonts w:ascii="仿宋_GB2312" w:eastAsia="仿宋_GB2312" w:hAnsi="仿宋_GB2312" w:cs="仿宋_GB2312"/>
          <w:color w:val="000000"/>
          <w:kern w:val="0"/>
          <w:sz w:val="32"/>
          <w:szCs w:val="32"/>
        </w:rPr>
        <w:t>年</w:t>
      </w:r>
      <w:r>
        <w:rPr>
          <w:rFonts w:ascii="仿宋_GB2312" w:eastAsia="仿宋_GB2312" w:hAnsi="仿宋_GB2312" w:cs="仿宋_GB2312"/>
          <w:color w:val="000000"/>
          <w:kern w:val="0"/>
          <w:sz w:val="32"/>
          <w:szCs w:val="32"/>
        </w:rPr>
        <w:t>3</w:t>
      </w:r>
      <w:r>
        <w:rPr>
          <w:rFonts w:ascii="仿宋_GB2312" w:eastAsia="仿宋_GB2312" w:hAnsi="仿宋_GB2312" w:cs="仿宋_GB2312"/>
          <w:color w:val="000000"/>
          <w:kern w:val="0"/>
          <w:sz w:val="32"/>
          <w:szCs w:val="32"/>
        </w:rPr>
        <w:t>月</w:t>
      </w:r>
      <w:r w:rsidR="00F259B5">
        <w:rPr>
          <w:rFonts w:ascii="仿宋_GB2312" w:eastAsia="仿宋_GB2312" w:hAnsi="仿宋_GB2312" w:cs="仿宋_GB2312" w:hint="eastAsia"/>
          <w:color w:val="000000"/>
          <w:kern w:val="0"/>
          <w:sz w:val="32"/>
          <w:szCs w:val="32"/>
        </w:rPr>
        <w:t>23</w:t>
      </w:r>
      <w:r>
        <w:rPr>
          <w:rFonts w:ascii="仿宋_GB2312" w:eastAsia="仿宋_GB2312" w:hAnsi="仿宋_GB2312" w:cs="仿宋_GB2312"/>
          <w:color w:val="000000"/>
          <w:kern w:val="0"/>
          <w:sz w:val="32"/>
          <w:szCs w:val="32"/>
        </w:rPr>
        <w:t>日之后出生）。</w:t>
      </w:r>
    </w:p>
    <w:p w:rsidR="0091320C" w:rsidRDefault="000E051F">
      <w:pPr>
        <w:spacing w:line="54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四、招聘办法及程序</w:t>
      </w:r>
    </w:p>
    <w:p w:rsidR="0091320C" w:rsidRDefault="000E051F">
      <w:pPr>
        <w:spacing w:line="540" w:lineRule="exact"/>
        <w:ind w:firstLineChars="196" w:firstLine="630"/>
        <w:rPr>
          <w:rFonts w:ascii="楷体_GB2312" w:eastAsia="楷体_GB2312"/>
          <w:b/>
          <w:color w:val="000000" w:themeColor="text1"/>
          <w:sz w:val="32"/>
          <w:szCs w:val="32"/>
        </w:rPr>
      </w:pPr>
      <w:r>
        <w:rPr>
          <w:rFonts w:ascii="楷体_GB2312" w:eastAsia="楷体_GB2312" w:hint="eastAsia"/>
          <w:b/>
          <w:color w:val="000000" w:themeColor="text1"/>
          <w:sz w:val="32"/>
          <w:szCs w:val="32"/>
        </w:rPr>
        <w:t>1</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报名和资格审查</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采用现场报名或网上报名方式。</w:t>
      </w:r>
    </w:p>
    <w:p w:rsidR="0091320C" w:rsidRDefault="000E051F">
      <w:pPr>
        <w:spacing w:line="540" w:lineRule="exact"/>
        <w:ind w:firstLineChars="200" w:firstLine="640"/>
        <w:rPr>
          <w:rFonts w:ascii="仿宋" w:eastAsia="仿宋" w:hAnsi="仿宋" w:cs="仿宋"/>
          <w:sz w:val="32"/>
          <w:szCs w:val="32"/>
        </w:rPr>
      </w:pPr>
      <w:r>
        <w:rPr>
          <w:rFonts w:ascii="仿宋_GB2312" w:eastAsia="仿宋_GB2312" w:hint="eastAsia"/>
          <w:sz w:val="32"/>
          <w:szCs w:val="32"/>
        </w:rPr>
        <w:t>网上报名时间为：</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23</w:t>
      </w:r>
      <w:r>
        <w:rPr>
          <w:rFonts w:ascii="仿宋" w:eastAsia="仿宋" w:hAnsi="仿宋" w:cs="仿宋" w:hint="eastAsia"/>
          <w:sz w:val="32"/>
          <w:szCs w:val="32"/>
        </w:rPr>
        <w:t>日</w:t>
      </w:r>
      <w:r>
        <w:rPr>
          <w:rFonts w:ascii="仿宋" w:eastAsia="仿宋" w:hAnsi="仿宋" w:cs="仿宋" w:hint="eastAsia"/>
          <w:sz w:val="32"/>
          <w:szCs w:val="32"/>
        </w:rPr>
        <w:t>- 4</w:t>
      </w:r>
      <w:r>
        <w:rPr>
          <w:rFonts w:ascii="仿宋" w:eastAsia="仿宋" w:hAnsi="仿宋" w:cs="仿宋" w:hint="eastAsia"/>
          <w:sz w:val="32"/>
          <w:szCs w:val="32"/>
        </w:rPr>
        <w:t>月</w:t>
      </w:r>
      <w:r>
        <w:rPr>
          <w:rFonts w:ascii="仿宋" w:eastAsia="仿宋" w:hAnsi="仿宋" w:cs="仿宋" w:hint="eastAsia"/>
          <w:sz w:val="32"/>
          <w:szCs w:val="32"/>
        </w:rPr>
        <w:t xml:space="preserve">2 </w:t>
      </w:r>
      <w:r>
        <w:rPr>
          <w:rFonts w:ascii="仿宋" w:eastAsia="仿宋" w:hAnsi="仿宋" w:cs="仿宋" w:hint="eastAsia"/>
          <w:sz w:val="32"/>
          <w:szCs w:val="32"/>
        </w:rPr>
        <w:t>日</w:t>
      </w:r>
      <w:r>
        <w:rPr>
          <w:rFonts w:ascii="仿宋" w:eastAsia="仿宋" w:hAnsi="仿宋" w:cs="仿宋" w:hint="eastAsia"/>
          <w:sz w:val="32"/>
          <w:szCs w:val="32"/>
        </w:rPr>
        <w:t>12</w:t>
      </w:r>
      <w:r>
        <w:rPr>
          <w:rFonts w:ascii="仿宋" w:eastAsia="仿宋" w:hAnsi="仿宋" w:cs="仿宋" w:hint="eastAsia"/>
          <w:sz w:val="32"/>
          <w:szCs w:val="32"/>
        </w:rPr>
        <w:t>：</w:t>
      </w:r>
      <w:r>
        <w:rPr>
          <w:rFonts w:ascii="仿宋" w:eastAsia="仿宋" w:hAnsi="仿宋" w:cs="仿宋" w:hint="eastAsia"/>
          <w:sz w:val="32"/>
          <w:szCs w:val="32"/>
        </w:rPr>
        <w:t>00</w:t>
      </w:r>
      <w:r>
        <w:rPr>
          <w:rFonts w:ascii="仿宋" w:eastAsia="仿宋" w:hAnsi="仿宋" w:cs="仿宋" w:hint="eastAsia"/>
          <w:sz w:val="32"/>
          <w:szCs w:val="32"/>
        </w:rPr>
        <w:t>截止。</w:t>
      </w:r>
    </w:p>
    <w:p w:rsidR="0091320C" w:rsidRDefault="000E051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现场</w:t>
      </w:r>
      <w:r>
        <w:rPr>
          <w:rFonts w:ascii="仿宋" w:eastAsia="仿宋" w:hAnsi="仿宋" w:cs="仿宋"/>
          <w:sz w:val="32"/>
          <w:szCs w:val="32"/>
        </w:rPr>
        <w:t>报名</w:t>
      </w:r>
      <w:r>
        <w:rPr>
          <w:rFonts w:ascii="仿宋" w:eastAsia="仿宋" w:hAnsi="仿宋" w:cs="仿宋" w:hint="eastAsia"/>
          <w:sz w:val="32"/>
          <w:szCs w:val="32"/>
        </w:rPr>
        <w:t>时间为：</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23</w:t>
      </w:r>
      <w:r>
        <w:rPr>
          <w:rFonts w:ascii="仿宋" w:eastAsia="仿宋" w:hAnsi="仿宋" w:cs="仿宋" w:hint="eastAsia"/>
          <w:sz w:val="32"/>
          <w:szCs w:val="32"/>
        </w:rPr>
        <w:t>日</w:t>
      </w:r>
      <w:r>
        <w:rPr>
          <w:rFonts w:ascii="仿宋" w:eastAsia="仿宋" w:hAnsi="仿宋" w:cs="仿宋" w:hint="eastAsia"/>
          <w:sz w:val="32"/>
          <w:szCs w:val="32"/>
        </w:rPr>
        <w:t>- 4</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hint="eastAsia"/>
          <w:sz w:val="32"/>
          <w:szCs w:val="32"/>
        </w:rPr>
        <w:t>日</w:t>
      </w:r>
      <w:r>
        <w:rPr>
          <w:rFonts w:ascii="仿宋_GB2312" w:eastAsia="仿宋_GB2312" w:hint="eastAsia"/>
          <w:sz w:val="32"/>
          <w:szCs w:val="32"/>
        </w:rPr>
        <w:t>12</w:t>
      </w:r>
      <w:r>
        <w:rPr>
          <w:rFonts w:ascii="仿宋_GB2312" w:eastAsia="仿宋_GB2312" w:hint="eastAsia"/>
          <w:sz w:val="32"/>
          <w:szCs w:val="32"/>
        </w:rPr>
        <w:t>：</w:t>
      </w:r>
      <w:r>
        <w:rPr>
          <w:rFonts w:ascii="仿宋_GB2312" w:eastAsia="仿宋_GB2312" w:hint="eastAsia"/>
          <w:sz w:val="32"/>
          <w:szCs w:val="32"/>
        </w:rPr>
        <w:t>00</w:t>
      </w:r>
      <w:r>
        <w:rPr>
          <w:rFonts w:ascii="仿宋_GB2312" w:eastAsia="仿宋_GB2312" w:hint="eastAsia"/>
          <w:sz w:val="32"/>
          <w:szCs w:val="32"/>
        </w:rPr>
        <w:t>截止</w:t>
      </w:r>
      <w:r>
        <w:rPr>
          <w:rFonts w:ascii="仿宋" w:eastAsia="仿宋" w:hAnsi="仿宋" w:cs="仿宋" w:hint="eastAsia"/>
          <w:sz w:val="32"/>
          <w:szCs w:val="32"/>
        </w:rPr>
        <w:t>，</w:t>
      </w:r>
      <w:r>
        <w:rPr>
          <w:rFonts w:ascii="仿宋_GB2312" w:eastAsia="仿宋_GB2312" w:hint="eastAsia"/>
          <w:sz w:val="32"/>
          <w:szCs w:val="32"/>
        </w:rPr>
        <w:t>地点为</w:t>
      </w:r>
      <w:r>
        <w:rPr>
          <w:rFonts w:ascii="仿宋" w:eastAsia="仿宋" w:hAnsi="仿宋" w:cs="仿宋" w:hint="eastAsia"/>
          <w:sz w:val="32"/>
          <w:szCs w:val="32"/>
        </w:rPr>
        <w:t>：</w:t>
      </w:r>
      <w:r>
        <w:rPr>
          <w:rFonts w:ascii="仿宋_GB2312" w:eastAsia="仿宋_GB2312" w:hint="eastAsia"/>
          <w:sz w:val="32"/>
          <w:szCs w:val="32"/>
        </w:rPr>
        <w:t>绍兴市稽山中学（越城区投醪河路</w:t>
      </w:r>
      <w:r>
        <w:rPr>
          <w:rFonts w:ascii="仿宋_GB2312" w:eastAsia="仿宋_GB2312" w:hint="eastAsia"/>
          <w:sz w:val="32"/>
          <w:szCs w:val="32"/>
        </w:rPr>
        <w:t>105</w:t>
      </w:r>
      <w:r>
        <w:rPr>
          <w:rFonts w:ascii="仿宋_GB2312" w:eastAsia="仿宋_GB2312" w:hint="eastAsia"/>
          <w:sz w:val="32"/>
          <w:szCs w:val="32"/>
        </w:rPr>
        <w:t>号）念慈楼三楼党政办。</w:t>
      </w:r>
    </w:p>
    <w:p w:rsidR="0091320C" w:rsidRDefault="000E051F">
      <w:pPr>
        <w:spacing w:line="540" w:lineRule="exact"/>
        <w:ind w:firstLineChars="200" w:firstLine="640"/>
        <w:rPr>
          <w:rFonts w:ascii="仿宋_GB2312" w:eastAsia="仿宋_GB2312"/>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5</w:t>
      </w:r>
      <w:r>
        <w:rPr>
          <w:rFonts w:ascii="仿宋" w:eastAsia="仿宋" w:hAnsi="仿宋" w:cs="仿宋" w:hint="eastAsia"/>
          <w:sz w:val="32"/>
          <w:szCs w:val="32"/>
        </w:rPr>
        <w:t>日</w:t>
      </w:r>
      <w:r>
        <w:rPr>
          <w:rFonts w:ascii="仿宋_GB2312" w:eastAsia="仿宋_GB2312" w:hint="eastAsia"/>
          <w:sz w:val="32"/>
          <w:szCs w:val="32"/>
        </w:rPr>
        <w:t>在学校网站公布入围面试人员名单，并</w:t>
      </w:r>
      <w:r>
        <w:rPr>
          <w:rFonts w:ascii="仿宋" w:eastAsia="仿宋" w:hAnsi="仿宋" w:cs="仿宋" w:hint="eastAsia"/>
          <w:sz w:val="32"/>
          <w:szCs w:val="32"/>
        </w:rPr>
        <w:t>通知面试入围人</w:t>
      </w:r>
      <w:r>
        <w:rPr>
          <w:rFonts w:ascii="仿宋_GB2312" w:eastAsia="仿宋_GB2312" w:hint="eastAsia"/>
          <w:sz w:val="32"/>
          <w:szCs w:val="32"/>
        </w:rPr>
        <w:t>选。</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报名具体方式为：下载并填写“绍兴市稽山中学</w:t>
      </w:r>
      <w:r>
        <w:rPr>
          <w:rFonts w:ascii="仿宋_GB2312" w:eastAsia="仿宋_GB2312" w:hint="eastAsia"/>
          <w:color w:val="000000" w:themeColor="text1"/>
          <w:sz w:val="32"/>
          <w:szCs w:val="32"/>
        </w:rPr>
        <w:t>2021</w:t>
      </w:r>
      <w:r>
        <w:rPr>
          <w:rFonts w:ascii="仿宋_GB2312" w:eastAsia="仿宋_GB2312" w:hint="eastAsia"/>
          <w:color w:val="000000" w:themeColor="text1"/>
          <w:sz w:val="32"/>
          <w:szCs w:val="32"/>
        </w:rPr>
        <w:t>年新教师招聘报名表”（附件一）一式两份。现场报名的报名者持“报名表”、本人身份证、相关证书（证件、证明）、学校核发的就业推荐表、教育部学生司制发的《全国普通高校毕业生就业协议书》</w:t>
      </w:r>
      <w:r>
        <w:rPr>
          <w:rFonts w:ascii="仿宋_GB2312" w:eastAsia="仿宋_GB2312"/>
          <w:color w:val="000000" w:themeColor="text1"/>
          <w:sz w:val="32"/>
          <w:szCs w:val="32"/>
        </w:rPr>
        <w:t>(</w:t>
      </w:r>
      <w:r>
        <w:rPr>
          <w:rFonts w:ascii="仿宋_GB2312" w:eastAsia="仿宋_GB2312" w:hint="eastAsia"/>
          <w:color w:val="000000" w:themeColor="text1"/>
          <w:sz w:val="32"/>
          <w:szCs w:val="32"/>
        </w:rPr>
        <w:t>省外高校可持省级教育行政部门制发的《普通高校毕业生就业协议书》</w:t>
      </w:r>
      <w:r>
        <w:rPr>
          <w:rFonts w:ascii="仿宋_GB2312" w:eastAsia="仿宋_GB2312"/>
          <w:color w:val="000000" w:themeColor="text1"/>
          <w:sz w:val="32"/>
          <w:szCs w:val="32"/>
        </w:rPr>
        <w:t>)</w:t>
      </w:r>
      <w:r>
        <w:rPr>
          <w:rFonts w:ascii="仿宋_GB2312" w:eastAsia="仿宋_GB2312" w:hint="eastAsia"/>
          <w:color w:val="000000" w:themeColor="text1"/>
          <w:sz w:val="32"/>
          <w:szCs w:val="32"/>
        </w:rPr>
        <w:t>，一寸免冠近照</w:t>
      </w:r>
      <w:r>
        <w:rPr>
          <w:rFonts w:ascii="仿宋_GB2312" w:eastAsia="仿宋_GB2312"/>
          <w:color w:val="000000" w:themeColor="text1"/>
          <w:sz w:val="32"/>
          <w:szCs w:val="32"/>
        </w:rPr>
        <w:t>1</w:t>
      </w:r>
      <w:r>
        <w:rPr>
          <w:rFonts w:ascii="仿宋_GB2312" w:eastAsia="仿宋_GB2312" w:hint="eastAsia"/>
          <w:color w:val="000000" w:themeColor="text1"/>
          <w:sz w:val="32"/>
          <w:szCs w:val="32"/>
        </w:rPr>
        <w:t>张到现</w:t>
      </w:r>
      <w:r>
        <w:rPr>
          <w:rFonts w:ascii="仿宋_GB2312" w:eastAsia="仿宋_GB2312" w:hint="eastAsia"/>
          <w:color w:val="000000" w:themeColor="text1"/>
          <w:sz w:val="32"/>
          <w:szCs w:val="32"/>
        </w:rPr>
        <w:t>场确认资格。</w:t>
      </w:r>
    </w:p>
    <w:p w:rsidR="0091320C" w:rsidRDefault="000E051F">
      <w:pPr>
        <w:spacing w:line="54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网上报名时请将现场报名时所要求的材料以压缩文件形式发送至邮箱</w:t>
      </w:r>
      <w:r>
        <w:rPr>
          <w:rFonts w:ascii="仿宋_GB2312" w:eastAsia="仿宋_GB2312"/>
          <w:color w:val="000000" w:themeColor="text1"/>
          <w:sz w:val="32"/>
          <w:szCs w:val="32"/>
        </w:rPr>
        <w:t>(</w:t>
      </w:r>
      <w:r>
        <w:rPr>
          <w:rFonts w:ascii="仿宋_GB2312" w:eastAsia="仿宋_GB2312" w:hint="eastAsia"/>
          <w:color w:val="000000" w:themeColor="text1"/>
          <w:sz w:val="32"/>
          <w:szCs w:val="32"/>
        </w:rPr>
        <w:t>1050585531</w:t>
      </w:r>
      <w:r>
        <w:rPr>
          <w:rFonts w:ascii="仿宋_GB2312" w:eastAsia="仿宋_GB2312"/>
          <w:color w:val="000000" w:themeColor="text1"/>
          <w:sz w:val="32"/>
          <w:szCs w:val="32"/>
        </w:rPr>
        <w:t>@</w:t>
      </w:r>
      <w:r>
        <w:rPr>
          <w:rFonts w:ascii="仿宋_GB2312" w:eastAsia="仿宋_GB2312" w:hint="eastAsia"/>
          <w:color w:val="000000" w:themeColor="text1"/>
          <w:sz w:val="32"/>
          <w:szCs w:val="32"/>
        </w:rPr>
        <w:t>qq</w:t>
      </w:r>
      <w:r>
        <w:rPr>
          <w:rFonts w:ascii="仿宋_GB2312" w:eastAsia="仿宋_GB2312"/>
          <w:color w:val="000000" w:themeColor="text1"/>
          <w:sz w:val="32"/>
          <w:szCs w:val="32"/>
        </w:rPr>
        <w:t>.com)</w:t>
      </w:r>
      <w:r>
        <w:rPr>
          <w:rFonts w:ascii="仿宋_GB2312" w:eastAsia="仿宋_GB2312" w:hint="eastAsia"/>
          <w:color w:val="000000" w:themeColor="text1"/>
          <w:sz w:val="32"/>
          <w:szCs w:val="32"/>
        </w:rPr>
        <w:t>，邮件名称为“报考学科或专业名称＋姓名”。其中证书等请以</w:t>
      </w:r>
      <w:r>
        <w:rPr>
          <w:rFonts w:ascii="仿宋_GB2312" w:eastAsia="仿宋_GB2312"/>
          <w:color w:val="000000" w:themeColor="text1"/>
          <w:sz w:val="32"/>
          <w:szCs w:val="32"/>
        </w:rPr>
        <w:t>PDF</w:t>
      </w:r>
      <w:r>
        <w:rPr>
          <w:rFonts w:ascii="仿宋_GB2312" w:eastAsia="仿宋_GB2312" w:hint="eastAsia"/>
          <w:color w:val="000000" w:themeColor="text1"/>
          <w:sz w:val="32"/>
          <w:szCs w:val="32"/>
        </w:rPr>
        <w:t>格式扫描（如使用照片，要求</w:t>
      </w:r>
      <w:r>
        <w:rPr>
          <w:rFonts w:ascii="仿宋_GB2312" w:eastAsia="仿宋_GB2312"/>
          <w:color w:val="000000" w:themeColor="text1"/>
          <w:sz w:val="32"/>
          <w:szCs w:val="32"/>
        </w:rPr>
        <w:t>jpg</w:t>
      </w:r>
      <w:r>
        <w:rPr>
          <w:rFonts w:ascii="仿宋_GB2312" w:eastAsia="仿宋_GB2312" w:hint="eastAsia"/>
          <w:color w:val="000000" w:themeColor="text1"/>
          <w:sz w:val="32"/>
          <w:szCs w:val="32"/>
        </w:rPr>
        <w:t>格式，像素等于或大于</w:t>
      </w:r>
      <w:r>
        <w:rPr>
          <w:rFonts w:ascii="仿宋_GB2312" w:eastAsia="仿宋_GB2312"/>
          <w:color w:val="000000" w:themeColor="text1"/>
          <w:sz w:val="32"/>
          <w:szCs w:val="32"/>
        </w:rPr>
        <w:t>800 x 600</w:t>
      </w:r>
      <w:r>
        <w:rPr>
          <w:rFonts w:ascii="仿宋_GB2312" w:eastAsia="仿宋_GB2312" w:hint="eastAsia"/>
          <w:color w:val="000000" w:themeColor="text1"/>
          <w:sz w:val="32"/>
          <w:szCs w:val="32"/>
        </w:rPr>
        <w:t>），现</w:t>
      </w:r>
      <w:r>
        <w:rPr>
          <w:rFonts w:ascii="仿宋_GB2312" w:eastAsia="仿宋_GB2312" w:hint="eastAsia"/>
          <w:sz w:val="32"/>
          <w:szCs w:val="32"/>
        </w:rPr>
        <w:t>场确认时请随带原件。</w:t>
      </w:r>
    </w:p>
    <w:p w:rsidR="0091320C" w:rsidRDefault="000E051F">
      <w:pPr>
        <w:spacing w:line="540" w:lineRule="exact"/>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学校对应聘人员进行资格条件审查，确定入围面试人员名单。入围面试人员与招聘人数原则上不低于</w:t>
      </w:r>
      <w:r>
        <w:rPr>
          <w:rFonts w:ascii="仿宋_GB2312" w:eastAsia="仿宋_GB2312" w:hint="eastAsia"/>
          <w:color w:val="000000" w:themeColor="text1"/>
          <w:sz w:val="32"/>
          <w:szCs w:val="32"/>
        </w:rPr>
        <w:t>3:1</w:t>
      </w:r>
      <w:r>
        <w:rPr>
          <w:rFonts w:ascii="仿宋_GB2312" w:eastAsia="仿宋_GB2312" w:hint="eastAsia"/>
          <w:color w:val="000000" w:themeColor="text1"/>
          <w:sz w:val="32"/>
          <w:szCs w:val="32"/>
        </w:rPr>
        <w:t>（如低于</w:t>
      </w:r>
      <w:r>
        <w:rPr>
          <w:rFonts w:ascii="仿宋_GB2312" w:eastAsia="仿宋_GB2312" w:hint="eastAsia"/>
          <w:color w:val="000000" w:themeColor="text1"/>
          <w:sz w:val="32"/>
          <w:szCs w:val="32"/>
        </w:rPr>
        <w:lastRenderedPageBreak/>
        <w:t>3:1</w:t>
      </w:r>
      <w:r>
        <w:rPr>
          <w:rFonts w:ascii="仿宋_GB2312" w:eastAsia="仿宋_GB2312" w:hint="eastAsia"/>
          <w:color w:val="000000" w:themeColor="text1"/>
          <w:sz w:val="32"/>
          <w:szCs w:val="32"/>
        </w:rPr>
        <w:t>，由学校招聘工作领导小组研究，报市教育局和市人力社保局同意，可适当降低招聘比例或核减岗位）。</w:t>
      </w:r>
    </w:p>
    <w:p w:rsidR="0091320C" w:rsidRDefault="000E051F">
      <w:pPr>
        <w:spacing w:line="540" w:lineRule="exact"/>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现场资格审核中如有规定以外的特殊问题，由学校招聘工作领导小组研究解决，学校招聘工作领导小组无法确定的，报绍兴市教育局招聘工作领导小组研究解决。</w:t>
      </w:r>
    </w:p>
    <w:p w:rsidR="0091320C" w:rsidRDefault="000E051F" w:rsidP="00F259B5">
      <w:pPr>
        <w:spacing w:line="54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2</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面试、考核</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cs="仿宋_GB2312" w:hint="eastAsia"/>
          <w:color w:val="000000" w:themeColor="text1"/>
          <w:sz w:val="32"/>
          <w:szCs w:val="32"/>
        </w:rPr>
        <w:t>面试时间与地点</w:t>
      </w:r>
      <w:r>
        <w:rPr>
          <w:rFonts w:ascii="仿宋_GB2312" w:eastAsia="仿宋_GB2312" w:hint="eastAsia"/>
          <w:color w:val="000000" w:themeColor="text1"/>
          <w:sz w:val="32"/>
          <w:szCs w:val="32"/>
        </w:rPr>
        <w:t>：入围面试人员于</w:t>
      </w:r>
      <w:r>
        <w:rPr>
          <w:rFonts w:ascii="仿宋_GB2312" w:eastAsia="仿宋_GB2312" w:hint="eastAsia"/>
          <w:color w:val="000000" w:themeColor="text1"/>
          <w:sz w:val="32"/>
          <w:szCs w:val="32"/>
        </w:rPr>
        <w:t>2021</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日</w:t>
      </w:r>
      <w:r>
        <w:rPr>
          <w:rFonts w:ascii="仿宋_GB2312" w:eastAsia="仿宋_GB2312" w:hint="eastAsia"/>
          <w:sz w:val="32"/>
          <w:szCs w:val="32"/>
        </w:rPr>
        <w:t>到</w:t>
      </w:r>
      <w:r>
        <w:rPr>
          <w:rFonts w:ascii="仿宋_GB2312" w:eastAsia="仿宋_GB2312" w:hint="eastAsia"/>
          <w:color w:val="000000" w:themeColor="text1"/>
          <w:sz w:val="32"/>
          <w:szCs w:val="32"/>
        </w:rPr>
        <w:t>绍兴市稽山中学参加面试（具体地点和时间详见面试通知书）。</w:t>
      </w:r>
    </w:p>
    <w:p w:rsidR="0091320C" w:rsidRDefault="000E051F">
      <w:pPr>
        <w:spacing w:line="54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面试办法：考核采用模拟上课（</w:t>
      </w:r>
      <w:r>
        <w:rPr>
          <w:rFonts w:ascii="仿宋_GB2312" w:eastAsia="仿宋_GB2312" w:cs="仿宋_GB2312" w:hint="eastAsia"/>
          <w:color w:val="000000" w:themeColor="text1"/>
          <w:sz w:val="32"/>
          <w:szCs w:val="32"/>
        </w:rPr>
        <w:t>15</w:t>
      </w:r>
      <w:r>
        <w:rPr>
          <w:rFonts w:ascii="仿宋_GB2312" w:eastAsia="仿宋_GB2312" w:cs="仿宋_GB2312" w:hint="eastAsia"/>
          <w:color w:val="000000" w:themeColor="text1"/>
          <w:sz w:val="32"/>
          <w:szCs w:val="32"/>
        </w:rPr>
        <w:t>分钟）</w:t>
      </w: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答辩（</w:t>
      </w:r>
      <w:r>
        <w:rPr>
          <w:rFonts w:ascii="仿宋_GB2312" w:eastAsia="仿宋_GB2312" w:cs="仿宋_GB2312"/>
          <w:color w:val="000000" w:themeColor="text1"/>
          <w:sz w:val="32"/>
          <w:szCs w:val="32"/>
        </w:rPr>
        <w:t>8</w:t>
      </w:r>
      <w:r>
        <w:rPr>
          <w:rFonts w:ascii="仿宋_GB2312" w:eastAsia="仿宋_GB2312" w:cs="仿宋_GB2312" w:hint="eastAsia"/>
          <w:color w:val="000000" w:themeColor="text1"/>
          <w:sz w:val="32"/>
          <w:szCs w:val="32"/>
        </w:rPr>
        <w:t>分钟）的形式进行面试，分值为</w:t>
      </w:r>
      <w:r>
        <w:rPr>
          <w:rFonts w:ascii="仿宋_GB2312" w:eastAsia="仿宋_GB2312" w:cs="仿宋_GB2312" w:hint="eastAsia"/>
          <w:color w:val="000000" w:themeColor="text1"/>
          <w:sz w:val="32"/>
          <w:szCs w:val="32"/>
        </w:rPr>
        <w:t>100</w:t>
      </w:r>
      <w:r>
        <w:rPr>
          <w:rFonts w:ascii="仿宋_GB2312" w:eastAsia="仿宋_GB2312" w:cs="仿宋_GB2312" w:hint="eastAsia"/>
          <w:color w:val="000000" w:themeColor="text1"/>
          <w:sz w:val="32"/>
          <w:szCs w:val="32"/>
        </w:rPr>
        <w:t>分。</w:t>
      </w:r>
    </w:p>
    <w:p w:rsidR="0091320C" w:rsidRDefault="000E051F">
      <w:pPr>
        <w:adjustRightInd w:val="0"/>
        <w:snapToGrid w:val="0"/>
        <w:spacing w:line="4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根据面试得分，按照总分由高到低录满招聘计划为止。面试成绩低于</w:t>
      </w:r>
      <w:r>
        <w:rPr>
          <w:rFonts w:ascii="仿宋_GB2312" w:eastAsia="仿宋_GB2312" w:hint="eastAsia"/>
          <w:color w:val="000000" w:themeColor="text1"/>
          <w:sz w:val="32"/>
          <w:szCs w:val="32"/>
        </w:rPr>
        <w:t>60</w:t>
      </w:r>
      <w:r>
        <w:rPr>
          <w:rFonts w:ascii="仿宋_GB2312" w:eastAsia="仿宋_GB2312" w:hint="eastAsia"/>
          <w:color w:val="000000" w:themeColor="text1"/>
          <w:sz w:val="32"/>
          <w:szCs w:val="32"/>
        </w:rPr>
        <w:t>分不进入下一环节。</w:t>
      </w:r>
      <w:r>
        <w:rPr>
          <w:rFonts w:ascii="仿宋_GB2312" w:eastAsia="仿宋_GB2312" w:hAnsi="仿宋_GB2312" w:cs="仿宋_GB2312" w:hint="eastAsia"/>
          <w:color w:val="000000"/>
          <w:sz w:val="32"/>
          <w:szCs w:val="32"/>
        </w:rPr>
        <w:t>如出现总分相同人数超过招聘计划，综合素质面试成绩高的排名在前。</w:t>
      </w:r>
    </w:p>
    <w:p w:rsidR="0091320C" w:rsidRDefault="000E051F">
      <w:pPr>
        <w:spacing w:line="54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3</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体检</w:t>
      </w:r>
    </w:p>
    <w:p w:rsidR="0091320C" w:rsidRDefault="000E051F">
      <w:pPr>
        <w:adjustRightInd w:val="0"/>
        <w:snapToGrid w:val="0"/>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）公布参加体检人员名单。根据面试、考核结果从高分到低分按照招聘计划</w:t>
      </w:r>
      <w:r>
        <w:rPr>
          <w:rFonts w:ascii="仿宋" w:eastAsia="仿宋" w:hAnsi="仿宋" w:hint="eastAsia"/>
          <w:color w:val="000000" w:themeColor="text1"/>
          <w:kern w:val="0"/>
          <w:sz w:val="32"/>
          <w:szCs w:val="32"/>
        </w:rPr>
        <w:t>1</w:t>
      </w:r>
      <w:r>
        <w:rPr>
          <w:rFonts w:ascii="仿宋" w:eastAsia="仿宋" w:hAnsi="仿宋" w:hint="eastAsia"/>
          <w:color w:val="000000" w:themeColor="text1"/>
          <w:kern w:val="0"/>
          <w:sz w:val="32"/>
          <w:szCs w:val="32"/>
        </w:rPr>
        <w:t>∶</w:t>
      </w:r>
      <w:r>
        <w:rPr>
          <w:rFonts w:ascii="仿宋" w:eastAsia="仿宋" w:hAnsi="仿宋" w:hint="eastAsia"/>
          <w:color w:val="000000" w:themeColor="text1"/>
          <w:kern w:val="0"/>
          <w:sz w:val="32"/>
          <w:szCs w:val="32"/>
        </w:rPr>
        <w:t>1</w:t>
      </w:r>
      <w:r>
        <w:rPr>
          <w:rFonts w:ascii="仿宋" w:eastAsia="仿宋" w:hAnsi="仿宋" w:hint="eastAsia"/>
          <w:color w:val="000000" w:themeColor="text1"/>
          <w:kern w:val="0"/>
          <w:sz w:val="32"/>
          <w:szCs w:val="32"/>
        </w:rPr>
        <w:t>确定参加</w:t>
      </w:r>
      <w:r>
        <w:rPr>
          <w:rFonts w:ascii="仿宋_GB2312" w:eastAsia="仿宋_GB2312" w:hint="eastAsia"/>
          <w:color w:val="000000" w:themeColor="text1"/>
          <w:sz w:val="32"/>
          <w:szCs w:val="32"/>
        </w:rPr>
        <w:t>体检人员名单。</w:t>
      </w:r>
      <w:r>
        <w:rPr>
          <w:rFonts w:ascii="仿宋" w:eastAsia="仿宋" w:hAnsi="仿宋" w:hint="eastAsia"/>
          <w:color w:val="000000" w:themeColor="text1"/>
          <w:kern w:val="0"/>
          <w:sz w:val="32"/>
          <w:szCs w:val="32"/>
        </w:rPr>
        <w:t>具体成绩和</w:t>
      </w:r>
      <w:r>
        <w:rPr>
          <w:rFonts w:ascii="仿宋_GB2312" w:eastAsia="仿宋_GB2312" w:hint="eastAsia"/>
          <w:color w:val="000000" w:themeColor="text1"/>
          <w:sz w:val="32"/>
          <w:szCs w:val="32"/>
        </w:rPr>
        <w:t>体检名单详见学校官网公告。考生在体检前确认放弃的，可进行依次递补。</w:t>
      </w:r>
    </w:p>
    <w:p w:rsidR="0091320C" w:rsidRDefault="000E051F">
      <w:pPr>
        <w:adjustRightInd w:val="0"/>
        <w:snapToGrid w:val="0"/>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）参加体检。考生根据公示的体检名单在规定时间内向学校报到，由学校统一组织体检，体检费用由考生自理，体检时间和地点另行通知。不在规定时间内参加体检者，按自动放弃处理</w:t>
      </w:r>
      <w:r>
        <w:rPr>
          <w:rFonts w:ascii="仿宋" w:eastAsia="仿宋" w:hAnsi="仿宋" w:cs="仿宋" w:hint="eastAsia"/>
          <w:color w:val="000000" w:themeColor="text1"/>
          <w:sz w:val="32"/>
          <w:szCs w:val="32"/>
        </w:rPr>
        <w:t>，</w:t>
      </w:r>
      <w:r>
        <w:rPr>
          <w:rFonts w:ascii="仿宋_GB2312" w:eastAsia="仿宋_GB2312" w:hAnsi="宋体" w:cs="宋体" w:hint="eastAsia"/>
          <w:color w:val="000000"/>
          <w:kern w:val="0"/>
          <w:sz w:val="32"/>
          <w:szCs w:val="32"/>
        </w:rPr>
        <w:t>缺额不再增补。</w:t>
      </w:r>
    </w:p>
    <w:p w:rsidR="0091320C" w:rsidRDefault="000E051F">
      <w:pPr>
        <w:spacing w:line="540" w:lineRule="exact"/>
        <w:ind w:firstLineChars="200" w:firstLine="640"/>
        <w:rPr>
          <w:rFonts w:ascii="仿宋_GB2312" w:eastAsia="仿宋_GB2312" w:hAnsi="宋体" w:cs="宋体"/>
          <w:color w:val="000000" w:themeColor="text1"/>
          <w:kern w:val="0"/>
          <w:sz w:val="32"/>
          <w:szCs w:val="32"/>
        </w:rPr>
      </w:pPr>
      <w:r>
        <w:rPr>
          <w:rFonts w:ascii="仿宋_GB2312" w:eastAsia="仿宋_GB2312" w:hint="eastAsia"/>
          <w:color w:val="000000" w:themeColor="text1"/>
          <w:sz w:val="32"/>
          <w:szCs w:val="32"/>
        </w:rPr>
        <w:t>体检标准参照《人力资源社会保障部国家卫生计生委国家公务员局关于修订</w:t>
      </w:r>
      <w:r>
        <w:rPr>
          <w:rFonts w:ascii="仿宋_GB2312" w:eastAsia="仿宋_GB2312" w:hint="eastAsia"/>
          <w:color w:val="000000" w:themeColor="text1"/>
          <w:sz w:val="32"/>
          <w:szCs w:val="32"/>
        </w:rPr>
        <w:t>&lt;</w:t>
      </w:r>
      <w:r>
        <w:rPr>
          <w:rFonts w:ascii="仿宋_GB2312" w:eastAsia="仿宋_GB2312" w:hint="eastAsia"/>
          <w:color w:val="000000" w:themeColor="text1"/>
          <w:sz w:val="32"/>
          <w:szCs w:val="32"/>
        </w:rPr>
        <w:t>公务员录用体检通用标准（试行）</w:t>
      </w:r>
      <w:r>
        <w:rPr>
          <w:rFonts w:ascii="仿宋_GB2312" w:eastAsia="仿宋_GB2312" w:hint="eastAsia"/>
          <w:color w:val="000000" w:themeColor="text1"/>
          <w:sz w:val="32"/>
          <w:szCs w:val="32"/>
        </w:rPr>
        <w:t>&gt;</w:t>
      </w:r>
      <w:r>
        <w:rPr>
          <w:rFonts w:ascii="仿宋_GB2312" w:eastAsia="仿宋_GB2312" w:hint="eastAsia"/>
          <w:color w:val="000000" w:themeColor="text1"/>
          <w:sz w:val="32"/>
          <w:szCs w:val="32"/>
        </w:rPr>
        <w:t>及</w:t>
      </w:r>
      <w:r>
        <w:rPr>
          <w:rFonts w:ascii="仿宋_GB2312" w:eastAsia="仿宋_GB2312" w:hint="eastAsia"/>
          <w:color w:val="000000" w:themeColor="text1"/>
          <w:sz w:val="32"/>
          <w:szCs w:val="32"/>
        </w:rPr>
        <w:t>&lt;</w:t>
      </w:r>
      <w:r>
        <w:rPr>
          <w:rFonts w:ascii="仿宋_GB2312" w:eastAsia="仿宋_GB2312" w:hint="eastAsia"/>
          <w:color w:val="000000" w:themeColor="text1"/>
          <w:sz w:val="32"/>
          <w:szCs w:val="32"/>
        </w:rPr>
        <w:t>公务员录用体检操作手册（试行）</w:t>
      </w:r>
      <w:r>
        <w:rPr>
          <w:rFonts w:ascii="仿宋_GB2312" w:eastAsia="仿宋_GB2312" w:hint="eastAsia"/>
          <w:color w:val="000000" w:themeColor="text1"/>
          <w:sz w:val="32"/>
          <w:szCs w:val="32"/>
        </w:rPr>
        <w:t>&gt;</w:t>
      </w:r>
      <w:r>
        <w:rPr>
          <w:rFonts w:ascii="仿宋_GB2312" w:eastAsia="仿宋_GB2312" w:hint="eastAsia"/>
          <w:color w:val="000000" w:themeColor="text1"/>
          <w:sz w:val="32"/>
          <w:szCs w:val="32"/>
        </w:rPr>
        <w:t>有关内容的通知》（人</w:t>
      </w:r>
      <w:r>
        <w:rPr>
          <w:rFonts w:ascii="仿宋_GB2312" w:eastAsia="仿宋_GB2312" w:hint="eastAsia"/>
          <w:color w:val="000000" w:themeColor="text1"/>
          <w:sz w:val="32"/>
          <w:szCs w:val="32"/>
        </w:rPr>
        <w:lastRenderedPageBreak/>
        <w:t>社部发〔</w:t>
      </w:r>
      <w:r>
        <w:rPr>
          <w:rFonts w:ascii="仿宋_GB2312" w:eastAsia="仿宋_GB2312" w:hint="eastAsia"/>
          <w:color w:val="000000" w:themeColor="text1"/>
          <w:sz w:val="32"/>
          <w:szCs w:val="32"/>
        </w:rPr>
        <w:t>2016</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140</w:t>
      </w:r>
      <w:r>
        <w:rPr>
          <w:rFonts w:ascii="仿宋_GB2312" w:eastAsia="仿宋_GB2312" w:hint="eastAsia"/>
          <w:color w:val="000000" w:themeColor="text1"/>
          <w:sz w:val="32"/>
          <w:szCs w:val="32"/>
        </w:rPr>
        <w:t>号）</w:t>
      </w:r>
      <w:r>
        <w:rPr>
          <w:rFonts w:ascii="仿宋_GB2312" w:eastAsia="仿宋_GB2312" w:hAnsi="宋体" w:cs="宋体" w:hint="eastAsia"/>
          <w:color w:val="000000" w:themeColor="text1"/>
          <w:kern w:val="0"/>
          <w:sz w:val="32"/>
          <w:szCs w:val="32"/>
        </w:rPr>
        <w:t>执行。</w:t>
      </w:r>
      <w:r>
        <w:rPr>
          <w:rFonts w:ascii="仿宋_GB2312" w:eastAsia="仿宋_GB2312" w:hAnsi="宋体" w:cs="宋体" w:hint="eastAsia"/>
          <w:kern w:val="0"/>
          <w:sz w:val="32"/>
          <w:szCs w:val="32"/>
        </w:rPr>
        <w:t>首次体</w:t>
      </w:r>
      <w:r>
        <w:rPr>
          <w:rFonts w:ascii="仿宋_GB2312" w:eastAsia="仿宋_GB2312" w:hint="eastAsia"/>
          <w:sz w:val="32"/>
          <w:szCs w:val="32"/>
        </w:rPr>
        <w:t>检不合格，本人可在接到体检结论通知之日起</w:t>
      </w:r>
      <w:r>
        <w:rPr>
          <w:rFonts w:ascii="仿宋_GB2312" w:eastAsia="仿宋_GB2312" w:hint="eastAsia"/>
          <w:sz w:val="32"/>
          <w:szCs w:val="32"/>
        </w:rPr>
        <w:t>7</w:t>
      </w:r>
      <w:r>
        <w:rPr>
          <w:rFonts w:ascii="仿宋_GB2312" w:eastAsia="仿宋_GB2312" w:hint="eastAsia"/>
          <w:sz w:val="32"/>
          <w:szCs w:val="32"/>
        </w:rPr>
        <w:t>日内提出复检申请，复检只能进行一次，体检结果以复检结论为准。复检仍不合格，取消聘用资格，缺额不再</w:t>
      </w:r>
      <w:r>
        <w:rPr>
          <w:rFonts w:ascii="仿宋_GB2312" w:eastAsia="仿宋_GB2312" w:hAnsi="宋体" w:cs="宋体" w:hint="eastAsia"/>
          <w:kern w:val="0"/>
          <w:sz w:val="32"/>
          <w:szCs w:val="32"/>
        </w:rPr>
        <w:t>增补。体检合格，进入考察程序。</w:t>
      </w:r>
    </w:p>
    <w:p w:rsidR="0091320C" w:rsidRDefault="000E051F">
      <w:pPr>
        <w:spacing w:line="54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4</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考察</w:t>
      </w:r>
    </w:p>
    <w:p w:rsidR="0091320C" w:rsidRDefault="000E051F">
      <w:pPr>
        <w:widowControl/>
        <w:adjustRightInd w:val="0"/>
        <w:snapToGrid w:val="0"/>
        <w:spacing w:line="54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考察工作</w:t>
      </w:r>
      <w:r>
        <w:rPr>
          <w:rFonts w:ascii="仿宋_GB2312" w:eastAsia="仿宋_GB2312" w:hint="eastAsia"/>
          <w:color w:val="000000" w:themeColor="text1"/>
          <w:sz w:val="32"/>
          <w:szCs w:val="32"/>
        </w:rPr>
        <w:t>由学校</w:t>
      </w:r>
      <w:r>
        <w:rPr>
          <w:rFonts w:ascii="仿宋_GB2312" w:eastAsia="仿宋_GB2312" w:hAnsi="宋体" w:cs="宋体" w:hint="eastAsia"/>
          <w:color w:val="000000" w:themeColor="text1"/>
          <w:kern w:val="0"/>
          <w:sz w:val="32"/>
          <w:szCs w:val="32"/>
        </w:rPr>
        <w:t>参照《关于做好公务员录用考察工作的通知》（国公局发（</w:t>
      </w:r>
      <w:r>
        <w:rPr>
          <w:rFonts w:ascii="仿宋_GB2312" w:eastAsia="仿宋_GB2312" w:hAnsi="宋体" w:cs="宋体"/>
          <w:color w:val="000000" w:themeColor="text1"/>
          <w:kern w:val="0"/>
          <w:sz w:val="32"/>
          <w:szCs w:val="32"/>
        </w:rPr>
        <w:t>2013</w:t>
      </w:r>
      <w:r>
        <w:rPr>
          <w:rFonts w:ascii="仿宋_GB2312" w:eastAsia="仿宋_GB2312" w:hAnsi="宋体" w:cs="宋体" w:hint="eastAsia"/>
          <w:color w:val="000000" w:themeColor="text1"/>
          <w:kern w:val="0"/>
          <w:sz w:val="32"/>
          <w:szCs w:val="32"/>
        </w:rPr>
        <w:t>）</w:t>
      </w:r>
      <w:r>
        <w:rPr>
          <w:rFonts w:ascii="仿宋_GB2312" w:eastAsia="仿宋_GB2312" w:hAnsi="宋体" w:cs="宋体"/>
          <w:color w:val="000000" w:themeColor="text1"/>
          <w:kern w:val="0"/>
          <w:sz w:val="32"/>
          <w:szCs w:val="32"/>
        </w:rPr>
        <w:t>2</w:t>
      </w:r>
      <w:r>
        <w:rPr>
          <w:rFonts w:ascii="仿宋_GB2312" w:eastAsia="仿宋_GB2312" w:hAnsi="宋体" w:cs="宋体" w:hint="eastAsia"/>
          <w:color w:val="000000" w:themeColor="text1"/>
          <w:kern w:val="0"/>
          <w:sz w:val="32"/>
          <w:szCs w:val="32"/>
        </w:rPr>
        <w:t>号）及《浙江省公务员录用考察工作细则（试行）》规定执行，考察中发现不符合招聘要求的，取消聘用资格，缺额不再增补。考察合格，进入公示程序。</w:t>
      </w:r>
    </w:p>
    <w:p w:rsidR="0091320C" w:rsidRDefault="000E051F">
      <w:pPr>
        <w:spacing w:line="54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5</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公示</w:t>
      </w:r>
    </w:p>
    <w:p w:rsidR="0091320C" w:rsidRDefault="000E051F">
      <w:pPr>
        <w:snapToGrid w:val="0"/>
        <w:spacing w:line="540" w:lineRule="exact"/>
        <w:ind w:rightChars="-18" w:right="-38" w:firstLineChars="200" w:firstLine="640"/>
        <w:rPr>
          <w:rFonts w:ascii="仿宋_GB2312" w:eastAsia="仿宋_GB2312"/>
          <w:color w:val="000000" w:themeColor="text1"/>
          <w:sz w:val="32"/>
          <w:szCs w:val="32"/>
        </w:rPr>
      </w:pPr>
      <w:r>
        <w:rPr>
          <w:rFonts w:ascii="仿宋_GB2312" w:eastAsia="仿宋_GB2312" w:hAnsi="宋体" w:cs="宋体" w:hint="eastAsia"/>
          <w:color w:val="000000" w:themeColor="text1"/>
          <w:kern w:val="0"/>
          <w:sz w:val="32"/>
          <w:szCs w:val="32"/>
        </w:rPr>
        <w:t>拟聘用人员名单上报市教育局，经市教育局核准后在网上进行为期</w:t>
      </w:r>
      <w:r>
        <w:rPr>
          <w:rFonts w:ascii="仿宋_GB2312" w:eastAsia="仿宋_GB2312" w:hAnsi="宋体" w:cs="宋体"/>
          <w:color w:val="000000" w:themeColor="text1"/>
          <w:kern w:val="0"/>
          <w:sz w:val="32"/>
          <w:szCs w:val="32"/>
        </w:rPr>
        <w:t>7</w:t>
      </w:r>
      <w:r>
        <w:rPr>
          <w:rFonts w:ascii="仿宋_GB2312" w:eastAsia="仿宋_GB2312" w:hAnsi="宋体" w:cs="宋体" w:hint="eastAsia"/>
          <w:color w:val="000000" w:themeColor="text1"/>
          <w:kern w:val="0"/>
          <w:sz w:val="32"/>
          <w:szCs w:val="32"/>
        </w:rPr>
        <w:t>天的公示。公示期满后，按规定程序办理正式签约聘用手</w:t>
      </w:r>
      <w:r>
        <w:rPr>
          <w:rFonts w:ascii="仿宋_GB2312" w:eastAsia="仿宋_GB2312" w:hint="eastAsia"/>
          <w:color w:val="000000" w:themeColor="text1"/>
          <w:sz w:val="32"/>
          <w:szCs w:val="32"/>
        </w:rPr>
        <w:t>续。公示期间有反映的，经核实有不适宜从教的情况，不予聘用，</w:t>
      </w:r>
      <w:r>
        <w:rPr>
          <w:rFonts w:ascii="仿宋_GB2312" w:eastAsia="仿宋_GB2312" w:hAnsi="宋体" w:cs="宋体" w:hint="eastAsia"/>
          <w:color w:val="000000" w:themeColor="text1"/>
          <w:kern w:val="0"/>
          <w:sz w:val="32"/>
          <w:szCs w:val="32"/>
        </w:rPr>
        <w:t>缺额不再增补。</w:t>
      </w:r>
    </w:p>
    <w:p w:rsidR="0091320C" w:rsidRDefault="000E051F">
      <w:pPr>
        <w:spacing w:line="54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6</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聘用</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2021</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30</w:t>
      </w:r>
      <w:r>
        <w:rPr>
          <w:rFonts w:ascii="仿宋_GB2312" w:eastAsia="仿宋_GB2312" w:hint="eastAsia"/>
          <w:color w:val="000000" w:themeColor="text1"/>
          <w:sz w:val="32"/>
          <w:szCs w:val="32"/>
        </w:rPr>
        <w:t>日之前须持毕业证书、学位证书（国</w:t>
      </w:r>
      <w:r>
        <w:rPr>
          <w:rFonts w:ascii="仿宋_GB2312" w:eastAsia="仿宋_GB2312" w:hint="eastAsia"/>
          <w:color w:val="000000" w:themeColor="text1"/>
          <w:sz w:val="32"/>
          <w:szCs w:val="32"/>
        </w:rPr>
        <w:t>&lt;</w:t>
      </w:r>
      <w:r>
        <w:rPr>
          <w:rFonts w:ascii="仿宋_GB2312" w:eastAsia="仿宋_GB2312" w:hint="eastAsia"/>
          <w:color w:val="000000" w:themeColor="text1"/>
          <w:sz w:val="32"/>
          <w:szCs w:val="32"/>
        </w:rPr>
        <w:t>境</w:t>
      </w:r>
      <w:r>
        <w:rPr>
          <w:rFonts w:ascii="仿宋_GB2312" w:eastAsia="仿宋_GB2312" w:hint="eastAsia"/>
          <w:color w:val="000000" w:themeColor="text1"/>
          <w:sz w:val="32"/>
          <w:szCs w:val="32"/>
        </w:rPr>
        <w:t>&gt;</w:t>
      </w:r>
      <w:r>
        <w:rPr>
          <w:rFonts w:ascii="仿宋_GB2312" w:eastAsia="仿宋_GB2312" w:hint="eastAsia"/>
          <w:color w:val="000000" w:themeColor="text1"/>
          <w:sz w:val="32"/>
          <w:szCs w:val="32"/>
        </w:rPr>
        <w:t>外毕业生持</w:t>
      </w:r>
      <w:r>
        <w:rPr>
          <w:rFonts w:ascii="仿宋_GB2312" w:eastAsia="仿宋_GB2312"/>
          <w:color w:val="000000" w:themeColor="text1"/>
          <w:sz w:val="32"/>
          <w:szCs w:val="32"/>
        </w:rPr>
        <w:t>国家教育部中国留学服务中心学历、学位认证证书</w:t>
      </w:r>
      <w:r>
        <w:rPr>
          <w:rFonts w:ascii="仿宋_GB2312" w:eastAsia="仿宋_GB2312" w:hint="eastAsia"/>
          <w:color w:val="000000" w:themeColor="text1"/>
          <w:sz w:val="32"/>
          <w:szCs w:val="32"/>
        </w:rPr>
        <w:t>）、报到证报到办理入职手续。逾期未取得上述证书或不报到者视作自动放弃，不再递补。</w:t>
      </w:r>
    </w:p>
    <w:p w:rsidR="0091320C" w:rsidRDefault="000E051F">
      <w:pPr>
        <w:pStyle w:val="a7"/>
        <w:shd w:val="clear" w:color="auto" w:fill="FFFFFF"/>
        <w:adjustRightInd w:val="0"/>
        <w:snapToGrid w:val="0"/>
        <w:spacing w:beforeAutospacing="0" w:afterAutospacing="0"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入职后，按规定实行试用期制度。试用期包括在聘用合同期限内。试用期满考核合格的，予以正式聘用；考核不合格的，取消聘用。</w:t>
      </w:r>
    </w:p>
    <w:p w:rsidR="0091320C" w:rsidRDefault="000E051F">
      <w:pPr>
        <w:numPr>
          <w:ilvl w:val="0"/>
          <w:numId w:val="1"/>
        </w:numPr>
        <w:spacing w:line="54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其他</w:t>
      </w:r>
    </w:p>
    <w:p w:rsidR="0091320C" w:rsidRDefault="000E051F">
      <w:pPr>
        <w:adjustRightInd w:val="0"/>
        <w:snapToGrid w:val="0"/>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学校成立教师招聘工作监督小组，进行全程监督，同</w:t>
      </w:r>
      <w:r>
        <w:rPr>
          <w:rFonts w:ascii="仿宋_GB2312" w:eastAsia="仿宋_GB2312" w:hint="eastAsia"/>
          <w:color w:val="000000" w:themeColor="text1"/>
          <w:sz w:val="32"/>
          <w:szCs w:val="32"/>
        </w:rPr>
        <w:lastRenderedPageBreak/>
        <w:t>时接受</w:t>
      </w:r>
      <w:r>
        <w:rPr>
          <w:rFonts w:ascii="仿宋_GB2312" w:eastAsia="仿宋_GB2312" w:hint="eastAsia"/>
          <w:color w:val="000000"/>
          <w:sz w:val="32"/>
          <w:szCs w:val="32"/>
        </w:rPr>
        <w:t>市纪委市监委驻市教育局纪检监察组、市人力社保局、市教育局的监督</w:t>
      </w:r>
      <w:r>
        <w:rPr>
          <w:rFonts w:ascii="仿宋_GB2312" w:eastAsia="仿宋_GB2312" w:hint="eastAsia"/>
          <w:color w:val="000000" w:themeColor="text1"/>
          <w:sz w:val="32"/>
          <w:szCs w:val="32"/>
        </w:rPr>
        <w:t>，对违反招考纪律人员，按有关规定严肃处理。监督电话：</w:t>
      </w:r>
      <w:r>
        <w:rPr>
          <w:rFonts w:ascii="仿宋_GB2312" w:eastAsia="仿宋_GB2312" w:hint="eastAsia"/>
          <w:color w:val="000000" w:themeColor="text1"/>
          <w:sz w:val="32"/>
          <w:szCs w:val="32"/>
        </w:rPr>
        <w:t>0575-85012218</w:t>
      </w:r>
      <w:r>
        <w:rPr>
          <w:rFonts w:ascii="仿宋_GB2312" w:eastAsia="仿宋_GB2312" w:hint="eastAsia"/>
          <w:color w:val="000000" w:themeColor="text1"/>
          <w:sz w:val="32"/>
          <w:szCs w:val="32"/>
        </w:rPr>
        <w:t>。</w:t>
      </w:r>
    </w:p>
    <w:p w:rsidR="0091320C" w:rsidRDefault="000E051F">
      <w:pPr>
        <w:spacing w:line="540" w:lineRule="exact"/>
        <w:ind w:firstLineChars="200" w:firstLine="640"/>
        <w:rPr>
          <w:rFonts w:ascii="仿宋_GB2312" w:eastAsia="仿宋_GB2312" w:hAnsi="宋体" w:cs="宋体"/>
          <w:color w:val="000000" w:themeColor="text1"/>
          <w:kern w:val="0"/>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w:t>
      </w:r>
      <w:r>
        <w:rPr>
          <w:rFonts w:ascii="仿宋_GB2312" w:eastAsia="仿宋_GB2312" w:hint="eastAsia"/>
          <w:color w:val="000000" w:themeColor="text1"/>
          <w:sz w:val="32"/>
          <w:szCs w:val="32"/>
        </w:rPr>
        <w:t>凡大学期间受过党纪校纪处分的；</w:t>
      </w:r>
      <w:r>
        <w:rPr>
          <w:rFonts w:ascii="仿宋_GB2312" w:eastAsia="仿宋_GB2312" w:hAnsi="宋体" w:cs="宋体" w:hint="eastAsia"/>
          <w:color w:val="000000" w:themeColor="text1"/>
          <w:kern w:val="0"/>
          <w:sz w:val="32"/>
          <w:szCs w:val="32"/>
        </w:rPr>
        <w:t>报到时无毕业证书的；聘用人员的人事档案审核后发现提供的相关证件、材料有弄虚作假行为等，不予聘用。已经聘用的取消聘用资格，缺额不再增补。</w:t>
      </w:r>
    </w:p>
    <w:p w:rsidR="0091320C" w:rsidRDefault="000E051F">
      <w:pPr>
        <w:spacing w:line="540" w:lineRule="exact"/>
        <w:ind w:firstLineChars="200" w:firstLine="640"/>
        <w:rPr>
          <w:rFonts w:ascii="仿宋_GB2312" w:eastAsia="仿宋_GB2312"/>
          <w:color w:val="FF0000"/>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Ansi="宋体" w:cs="宋体" w:hint="eastAsia"/>
          <w:color w:val="000000" w:themeColor="text1"/>
          <w:kern w:val="0"/>
          <w:sz w:val="32"/>
          <w:szCs w:val="32"/>
        </w:rPr>
        <w:t>报考人员未取得相应教师资格证书的，要求聘用后一年内至少取得相应国家中小学教师资格考试合格证明书，期满未取得考试合格证明书的，解除聘用合同。</w:t>
      </w:r>
      <w:r>
        <w:rPr>
          <w:rFonts w:ascii="仿宋_GB2312" w:eastAsia="仿宋_GB2312" w:hAnsi="宋体" w:cs="宋体" w:hint="eastAsia"/>
          <w:color w:val="000000" w:themeColor="text1"/>
          <w:kern w:val="0"/>
          <w:sz w:val="32"/>
          <w:szCs w:val="32"/>
        </w:rPr>
        <w:t xml:space="preserve"> </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Pr>
          <w:rFonts w:ascii="仿宋_GB2312" w:eastAsia="仿宋_GB2312"/>
          <w:color w:val="000000" w:themeColor="text1"/>
          <w:sz w:val="32"/>
          <w:szCs w:val="32"/>
        </w:rPr>
        <w:t>.</w:t>
      </w:r>
      <w:r>
        <w:rPr>
          <w:rFonts w:ascii="仿宋_GB2312" w:eastAsia="仿宋_GB2312" w:hint="eastAsia"/>
          <w:color w:val="000000" w:themeColor="text1"/>
          <w:sz w:val="32"/>
          <w:szCs w:val="32"/>
        </w:rPr>
        <w:t>聘用后执行服务期制度，新聘用人员在本校服务年限未满五年的不得申请调离。</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其他未尽事宜由绍兴市教育局教师招聘工作领导小组统一解释。</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w:t>
      </w:r>
      <w:r>
        <w:rPr>
          <w:rFonts w:ascii="仿宋_GB2312" w:eastAsia="仿宋_GB2312"/>
          <w:color w:val="000000" w:themeColor="text1"/>
          <w:sz w:val="32"/>
          <w:szCs w:val="32"/>
        </w:rPr>
        <w:t>.</w:t>
      </w:r>
      <w:r>
        <w:rPr>
          <w:rFonts w:ascii="仿宋_GB2312" w:eastAsia="仿宋_GB2312" w:hint="eastAsia"/>
          <w:color w:val="000000" w:themeColor="text1"/>
          <w:sz w:val="32"/>
          <w:szCs w:val="32"/>
        </w:rPr>
        <w:t>联系方式：</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学校网址：</w:t>
      </w:r>
      <w:r>
        <w:rPr>
          <w:rFonts w:ascii="仿宋_GB2312" w:eastAsia="仿宋_GB2312"/>
          <w:color w:val="000000" w:themeColor="text1"/>
          <w:sz w:val="32"/>
          <w:szCs w:val="32"/>
        </w:rPr>
        <w:t>www.</w:t>
      </w:r>
      <w:r>
        <w:rPr>
          <w:rFonts w:ascii="仿宋_GB2312" w:eastAsia="仿宋_GB2312" w:hint="eastAsia"/>
          <w:color w:val="000000" w:themeColor="text1"/>
          <w:sz w:val="32"/>
          <w:szCs w:val="32"/>
        </w:rPr>
        <w:t>sxjszx</w:t>
      </w:r>
      <w:r>
        <w:rPr>
          <w:rFonts w:ascii="仿宋_GB2312" w:eastAsia="仿宋_GB2312"/>
          <w:color w:val="000000" w:themeColor="text1"/>
          <w:sz w:val="32"/>
          <w:szCs w:val="32"/>
        </w:rPr>
        <w:t>.c</w:t>
      </w:r>
      <w:r>
        <w:rPr>
          <w:rFonts w:ascii="仿宋_GB2312" w:eastAsia="仿宋_GB2312" w:hint="eastAsia"/>
          <w:color w:val="000000" w:themeColor="text1"/>
          <w:sz w:val="32"/>
          <w:szCs w:val="32"/>
        </w:rPr>
        <w:t>om</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联系邮箱：</w:t>
      </w:r>
      <w:r>
        <w:rPr>
          <w:rFonts w:ascii="仿宋_GB2312" w:eastAsia="仿宋_GB2312" w:hint="eastAsia"/>
          <w:color w:val="000000" w:themeColor="text1"/>
          <w:sz w:val="32"/>
          <w:szCs w:val="32"/>
        </w:rPr>
        <w:t>1050585531</w:t>
      </w:r>
      <w:r>
        <w:rPr>
          <w:rFonts w:ascii="仿宋_GB2312" w:eastAsia="仿宋_GB2312"/>
          <w:color w:val="000000" w:themeColor="text1"/>
          <w:sz w:val="32"/>
          <w:szCs w:val="32"/>
        </w:rPr>
        <w:t>@</w:t>
      </w:r>
      <w:r>
        <w:rPr>
          <w:rFonts w:ascii="仿宋_GB2312" w:eastAsia="仿宋_GB2312" w:hint="eastAsia"/>
          <w:color w:val="000000" w:themeColor="text1"/>
          <w:sz w:val="32"/>
          <w:szCs w:val="32"/>
        </w:rPr>
        <w:t>qq</w:t>
      </w:r>
      <w:r>
        <w:rPr>
          <w:rFonts w:ascii="仿宋_GB2312" w:eastAsia="仿宋_GB2312"/>
          <w:color w:val="000000" w:themeColor="text1"/>
          <w:sz w:val="32"/>
          <w:szCs w:val="32"/>
        </w:rPr>
        <w:t>.com</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联系电话：</w:t>
      </w:r>
      <w:r>
        <w:rPr>
          <w:rFonts w:ascii="仿宋_GB2312" w:eastAsia="仿宋_GB2312"/>
          <w:color w:val="000000" w:themeColor="text1"/>
          <w:sz w:val="32"/>
          <w:szCs w:val="32"/>
        </w:rPr>
        <w:t>0575-</w:t>
      </w:r>
      <w:r>
        <w:rPr>
          <w:rFonts w:ascii="仿宋_GB2312" w:eastAsia="仿宋_GB2312" w:hint="eastAsia"/>
          <w:color w:val="000000" w:themeColor="text1"/>
          <w:sz w:val="32"/>
          <w:szCs w:val="32"/>
        </w:rPr>
        <w:t>88064620</w:t>
      </w:r>
    </w:p>
    <w:p w:rsidR="0091320C" w:rsidRDefault="000E051F">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监督电话：</w:t>
      </w:r>
      <w:r>
        <w:rPr>
          <w:rFonts w:ascii="仿宋_GB2312" w:eastAsia="仿宋_GB2312"/>
          <w:color w:val="000000" w:themeColor="text1"/>
          <w:sz w:val="32"/>
          <w:szCs w:val="32"/>
        </w:rPr>
        <w:t>0575-</w:t>
      </w:r>
      <w:r>
        <w:rPr>
          <w:rFonts w:ascii="仿宋_GB2312" w:eastAsia="仿宋_GB2312" w:hint="eastAsia"/>
          <w:color w:val="000000" w:themeColor="text1"/>
          <w:sz w:val="32"/>
          <w:szCs w:val="32"/>
        </w:rPr>
        <w:t>85012218</w:t>
      </w:r>
    </w:p>
    <w:p w:rsidR="0091320C" w:rsidRDefault="0091320C">
      <w:pPr>
        <w:spacing w:line="540" w:lineRule="exact"/>
        <w:ind w:firstLineChars="200" w:firstLine="640"/>
        <w:jc w:val="center"/>
        <w:rPr>
          <w:rFonts w:ascii="仿宋_GB2312" w:eastAsia="仿宋_GB2312"/>
          <w:color w:val="000000" w:themeColor="text1"/>
          <w:sz w:val="32"/>
          <w:szCs w:val="32"/>
        </w:rPr>
      </w:pPr>
    </w:p>
    <w:p w:rsidR="0091320C" w:rsidRDefault="000E051F">
      <w:pPr>
        <w:spacing w:line="54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绍兴市稽山中学</w:t>
      </w:r>
    </w:p>
    <w:p w:rsidR="0091320C" w:rsidRDefault="000E051F">
      <w:pPr>
        <w:spacing w:line="54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2021</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sidR="0062602A">
        <w:rPr>
          <w:rFonts w:ascii="仿宋_GB2312" w:eastAsia="仿宋_GB2312" w:hint="eastAsia"/>
          <w:sz w:val="32"/>
          <w:szCs w:val="32"/>
        </w:rPr>
        <w:t>22</w:t>
      </w:r>
      <w:r>
        <w:rPr>
          <w:rFonts w:ascii="仿宋_GB2312" w:eastAsia="仿宋_GB2312" w:hint="eastAsia"/>
          <w:sz w:val="32"/>
          <w:szCs w:val="32"/>
        </w:rPr>
        <w:t>日</w:t>
      </w:r>
    </w:p>
    <w:p w:rsidR="0091320C" w:rsidRDefault="0091320C">
      <w:pPr>
        <w:spacing w:line="440" w:lineRule="exact"/>
        <w:jc w:val="left"/>
        <w:rPr>
          <w:rFonts w:ascii="楷体_GB2312" w:eastAsia="楷体_GB2312"/>
          <w:b/>
          <w:bCs/>
          <w:sz w:val="32"/>
          <w:szCs w:val="32"/>
        </w:rPr>
      </w:pPr>
    </w:p>
    <w:p w:rsidR="0091320C" w:rsidRDefault="0091320C">
      <w:pPr>
        <w:spacing w:line="440" w:lineRule="exact"/>
        <w:jc w:val="left"/>
        <w:rPr>
          <w:rFonts w:ascii="楷体_GB2312" w:eastAsia="楷体_GB2312"/>
          <w:b/>
          <w:bCs/>
          <w:sz w:val="32"/>
          <w:szCs w:val="32"/>
        </w:rPr>
      </w:pPr>
    </w:p>
    <w:p w:rsidR="0091320C" w:rsidRDefault="0091320C">
      <w:pPr>
        <w:spacing w:line="440" w:lineRule="exact"/>
        <w:jc w:val="left"/>
        <w:rPr>
          <w:rFonts w:ascii="楷体_GB2312" w:eastAsia="楷体_GB2312"/>
          <w:b/>
          <w:bCs/>
          <w:sz w:val="32"/>
          <w:szCs w:val="32"/>
        </w:rPr>
      </w:pPr>
    </w:p>
    <w:p w:rsidR="0091320C" w:rsidRDefault="0091320C">
      <w:pPr>
        <w:spacing w:line="440" w:lineRule="exact"/>
        <w:jc w:val="left"/>
        <w:rPr>
          <w:rFonts w:ascii="楷体_GB2312" w:eastAsia="楷体_GB2312"/>
          <w:b/>
          <w:bCs/>
          <w:sz w:val="32"/>
          <w:szCs w:val="32"/>
        </w:rPr>
      </w:pPr>
    </w:p>
    <w:p w:rsidR="0091320C" w:rsidRDefault="0091320C">
      <w:pPr>
        <w:spacing w:line="440" w:lineRule="exact"/>
        <w:jc w:val="left"/>
        <w:rPr>
          <w:rFonts w:ascii="楷体_GB2312" w:eastAsia="楷体_GB2312"/>
          <w:b/>
          <w:bCs/>
          <w:sz w:val="32"/>
          <w:szCs w:val="32"/>
        </w:rPr>
      </w:pPr>
    </w:p>
    <w:p w:rsidR="0091320C" w:rsidRDefault="000E051F">
      <w:pPr>
        <w:spacing w:line="440" w:lineRule="exact"/>
        <w:jc w:val="left"/>
        <w:rPr>
          <w:rFonts w:ascii="楷体_GB2312" w:eastAsia="楷体_GB2312"/>
          <w:b/>
          <w:bCs/>
          <w:sz w:val="32"/>
          <w:szCs w:val="32"/>
        </w:rPr>
      </w:pPr>
      <w:r>
        <w:rPr>
          <w:rFonts w:ascii="楷体_GB2312" w:eastAsia="楷体_GB2312" w:hint="eastAsia"/>
          <w:b/>
          <w:bCs/>
          <w:sz w:val="32"/>
          <w:szCs w:val="32"/>
        </w:rPr>
        <w:t>附件</w:t>
      </w:r>
      <w:r>
        <w:rPr>
          <w:rFonts w:ascii="楷体_GB2312" w:eastAsia="楷体_GB2312" w:hint="eastAsia"/>
          <w:b/>
          <w:bCs/>
          <w:sz w:val="32"/>
          <w:szCs w:val="32"/>
        </w:rPr>
        <w:t>1</w:t>
      </w:r>
      <w:r>
        <w:rPr>
          <w:rFonts w:ascii="楷体_GB2312" w:eastAsia="楷体_GB2312" w:hint="eastAsia"/>
          <w:b/>
          <w:bCs/>
          <w:sz w:val="32"/>
          <w:szCs w:val="32"/>
        </w:rPr>
        <w:t>：</w:t>
      </w:r>
    </w:p>
    <w:p w:rsidR="0091320C" w:rsidRDefault="0091320C">
      <w:pPr>
        <w:spacing w:line="440" w:lineRule="exact"/>
        <w:jc w:val="left"/>
        <w:rPr>
          <w:rFonts w:ascii="楷体_GB2312" w:eastAsia="楷体_GB2312"/>
          <w:b/>
          <w:bCs/>
          <w:sz w:val="32"/>
          <w:szCs w:val="32"/>
        </w:rPr>
      </w:pPr>
    </w:p>
    <w:p w:rsidR="0091320C" w:rsidRDefault="000E051F">
      <w:pPr>
        <w:spacing w:line="440" w:lineRule="exact"/>
        <w:jc w:val="center"/>
        <w:rPr>
          <w:rFonts w:ascii="黑体" w:eastAsia="黑体" w:hAnsi="黑体"/>
          <w:bCs/>
          <w:sz w:val="36"/>
          <w:szCs w:val="36"/>
        </w:rPr>
      </w:pPr>
      <w:r>
        <w:rPr>
          <w:rFonts w:ascii="黑体" w:eastAsia="黑体" w:hAnsi="黑体" w:hint="eastAsia"/>
          <w:bCs/>
          <w:sz w:val="36"/>
          <w:szCs w:val="36"/>
        </w:rPr>
        <w:t>绍兴市稽山中学</w:t>
      </w:r>
      <w:r>
        <w:rPr>
          <w:rFonts w:ascii="黑体" w:eastAsia="黑体" w:hAnsi="黑体" w:hint="eastAsia"/>
          <w:bCs/>
          <w:sz w:val="36"/>
          <w:szCs w:val="36"/>
        </w:rPr>
        <w:t>2021</w:t>
      </w:r>
      <w:r>
        <w:rPr>
          <w:rFonts w:ascii="黑体" w:eastAsia="黑体" w:hAnsi="黑体" w:hint="eastAsia"/>
          <w:bCs/>
          <w:sz w:val="36"/>
          <w:szCs w:val="36"/>
        </w:rPr>
        <w:t>年新教师招聘报名表</w:t>
      </w:r>
    </w:p>
    <w:p w:rsidR="0091320C" w:rsidRDefault="0091320C">
      <w:pPr>
        <w:spacing w:line="440" w:lineRule="exact"/>
        <w:jc w:val="center"/>
        <w:rPr>
          <w:rFonts w:ascii="黑体" w:eastAsia="黑体" w:hAnsi="黑体"/>
          <w:bCs/>
          <w:sz w:val="36"/>
          <w:szCs w:val="36"/>
        </w:rPr>
      </w:pPr>
    </w:p>
    <w:tbl>
      <w:tblPr>
        <w:tblW w:w="90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2415"/>
        <w:gridCol w:w="1356"/>
        <w:gridCol w:w="1365"/>
        <w:gridCol w:w="2214"/>
      </w:tblGrid>
      <w:tr w:rsidR="0091320C">
        <w:trPr>
          <w:trHeight w:val="638"/>
        </w:trPr>
        <w:tc>
          <w:tcPr>
            <w:tcW w:w="1680"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姓</w:t>
            </w:r>
            <w:r>
              <w:rPr>
                <w:rFonts w:ascii="仿宋_GB2312" w:eastAsia="仿宋_GB2312" w:hint="eastAsia"/>
                <w:bCs/>
                <w:sz w:val="24"/>
              </w:rPr>
              <w:t xml:space="preserve">  </w:t>
            </w:r>
            <w:r>
              <w:rPr>
                <w:rFonts w:ascii="仿宋_GB2312" w:eastAsia="仿宋_GB2312" w:hint="eastAsia"/>
                <w:bCs/>
                <w:sz w:val="24"/>
              </w:rPr>
              <w:t>名</w:t>
            </w:r>
          </w:p>
        </w:tc>
        <w:tc>
          <w:tcPr>
            <w:tcW w:w="2415" w:type="dxa"/>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18"/>
                <w:szCs w:val="18"/>
              </w:rPr>
            </w:pPr>
          </w:p>
        </w:tc>
        <w:tc>
          <w:tcPr>
            <w:tcW w:w="1356"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报考学科</w:t>
            </w:r>
          </w:p>
        </w:tc>
        <w:tc>
          <w:tcPr>
            <w:tcW w:w="1365" w:type="dxa"/>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c>
          <w:tcPr>
            <w:tcW w:w="2214" w:type="dxa"/>
            <w:vMerge w:val="restart"/>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（照片）</w:t>
            </w:r>
          </w:p>
        </w:tc>
      </w:tr>
      <w:tr w:rsidR="0091320C">
        <w:trPr>
          <w:trHeight w:val="617"/>
        </w:trPr>
        <w:tc>
          <w:tcPr>
            <w:tcW w:w="1680"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身份证号</w:t>
            </w:r>
          </w:p>
        </w:tc>
        <w:tc>
          <w:tcPr>
            <w:tcW w:w="2415" w:type="dxa"/>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性</w:t>
            </w:r>
            <w:r>
              <w:rPr>
                <w:rFonts w:ascii="仿宋_GB2312" w:eastAsia="仿宋_GB2312" w:hint="eastAsia"/>
                <w:bCs/>
                <w:sz w:val="24"/>
              </w:rPr>
              <w:t xml:space="preserve">  </w:t>
            </w:r>
            <w:r>
              <w:rPr>
                <w:rFonts w:ascii="仿宋_GB2312" w:eastAsia="仿宋_GB2312" w:hint="eastAsia"/>
                <w:bCs/>
                <w:sz w:val="24"/>
              </w:rPr>
              <w:t>别</w:t>
            </w:r>
          </w:p>
        </w:tc>
        <w:tc>
          <w:tcPr>
            <w:tcW w:w="1365" w:type="dxa"/>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91320C" w:rsidRDefault="0091320C">
            <w:pPr>
              <w:widowControl/>
              <w:jc w:val="left"/>
              <w:rPr>
                <w:rFonts w:ascii="仿宋_GB2312" w:eastAsia="仿宋_GB2312"/>
                <w:bCs/>
                <w:sz w:val="24"/>
              </w:rPr>
            </w:pPr>
          </w:p>
        </w:tc>
      </w:tr>
      <w:tr w:rsidR="0091320C">
        <w:trPr>
          <w:trHeight w:val="595"/>
        </w:trPr>
        <w:tc>
          <w:tcPr>
            <w:tcW w:w="1680"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政治面貌</w:t>
            </w:r>
          </w:p>
        </w:tc>
        <w:tc>
          <w:tcPr>
            <w:tcW w:w="2415" w:type="dxa"/>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生源地</w:t>
            </w:r>
          </w:p>
        </w:tc>
        <w:tc>
          <w:tcPr>
            <w:tcW w:w="1365" w:type="dxa"/>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91320C" w:rsidRDefault="0091320C">
            <w:pPr>
              <w:widowControl/>
              <w:jc w:val="left"/>
              <w:rPr>
                <w:rFonts w:ascii="仿宋_GB2312" w:eastAsia="仿宋_GB2312"/>
                <w:bCs/>
                <w:sz w:val="24"/>
              </w:rPr>
            </w:pPr>
          </w:p>
        </w:tc>
      </w:tr>
      <w:tr w:rsidR="0091320C">
        <w:tc>
          <w:tcPr>
            <w:tcW w:w="1680"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本科毕业学校</w:t>
            </w:r>
          </w:p>
        </w:tc>
        <w:tc>
          <w:tcPr>
            <w:tcW w:w="2415" w:type="dxa"/>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本科录取专业</w:t>
            </w:r>
          </w:p>
        </w:tc>
        <w:tc>
          <w:tcPr>
            <w:tcW w:w="1365" w:type="dxa"/>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91320C" w:rsidRDefault="0091320C">
            <w:pPr>
              <w:widowControl/>
              <w:jc w:val="left"/>
              <w:rPr>
                <w:rFonts w:ascii="仿宋_GB2312" w:eastAsia="仿宋_GB2312"/>
                <w:bCs/>
                <w:sz w:val="24"/>
              </w:rPr>
            </w:pPr>
          </w:p>
        </w:tc>
      </w:tr>
      <w:tr w:rsidR="0091320C">
        <w:tc>
          <w:tcPr>
            <w:tcW w:w="1680"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硕士毕业学校</w:t>
            </w:r>
          </w:p>
        </w:tc>
        <w:tc>
          <w:tcPr>
            <w:tcW w:w="2415" w:type="dxa"/>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硕士专业</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r>
      <w:tr w:rsidR="0091320C">
        <w:tc>
          <w:tcPr>
            <w:tcW w:w="1680"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手机号码</w:t>
            </w:r>
          </w:p>
        </w:tc>
        <w:tc>
          <w:tcPr>
            <w:tcW w:w="2415" w:type="dxa"/>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电子邮箱</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r>
      <w:tr w:rsidR="0091320C">
        <w:trPr>
          <w:trHeight w:val="466"/>
        </w:trPr>
        <w:tc>
          <w:tcPr>
            <w:tcW w:w="1680"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家庭住址</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r>
      <w:tr w:rsidR="0091320C">
        <w:trPr>
          <w:trHeight w:val="3151"/>
        </w:trPr>
        <w:tc>
          <w:tcPr>
            <w:tcW w:w="1680" w:type="dxa"/>
            <w:tcBorders>
              <w:top w:val="single" w:sz="4" w:space="0" w:color="auto"/>
              <w:left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主要简历及荣誉</w:t>
            </w:r>
          </w:p>
          <w:p w:rsidR="0091320C" w:rsidRDefault="0091320C">
            <w:pPr>
              <w:spacing w:line="440" w:lineRule="exact"/>
              <w:jc w:val="center"/>
              <w:rPr>
                <w:rFonts w:ascii="仿宋_GB2312" w:eastAsia="仿宋_GB2312"/>
                <w:bCs/>
                <w:sz w:val="24"/>
              </w:rPr>
            </w:pPr>
          </w:p>
        </w:tc>
        <w:tc>
          <w:tcPr>
            <w:tcW w:w="7350" w:type="dxa"/>
            <w:gridSpan w:val="4"/>
            <w:tcBorders>
              <w:top w:val="single" w:sz="4" w:space="0" w:color="auto"/>
              <w:left w:val="single" w:sz="4" w:space="0" w:color="auto"/>
              <w:right w:val="single" w:sz="4" w:space="0" w:color="auto"/>
            </w:tcBorders>
          </w:tcPr>
          <w:p w:rsidR="0091320C" w:rsidRDefault="000E051F">
            <w:pPr>
              <w:spacing w:line="440" w:lineRule="exact"/>
              <w:rPr>
                <w:rFonts w:ascii="仿宋_GB2312" w:eastAsia="仿宋_GB2312"/>
                <w:bCs/>
                <w:sz w:val="24"/>
              </w:rPr>
            </w:pPr>
            <w:r>
              <w:rPr>
                <w:rFonts w:ascii="仿宋_GB2312" w:eastAsia="仿宋_GB2312" w:hint="eastAsia"/>
                <w:bCs/>
                <w:sz w:val="24"/>
              </w:rPr>
              <w:t>（简历从高中开始填）</w:t>
            </w:r>
          </w:p>
          <w:p w:rsidR="0091320C" w:rsidRDefault="0091320C">
            <w:pPr>
              <w:spacing w:line="440" w:lineRule="exact"/>
              <w:rPr>
                <w:rFonts w:ascii="仿宋_GB2312" w:eastAsia="仿宋_GB2312"/>
                <w:bCs/>
                <w:sz w:val="24"/>
              </w:rPr>
            </w:pPr>
          </w:p>
          <w:p w:rsidR="0091320C" w:rsidRDefault="0091320C">
            <w:pPr>
              <w:spacing w:line="440" w:lineRule="exact"/>
              <w:rPr>
                <w:rFonts w:ascii="仿宋_GB2312" w:eastAsia="仿宋_GB2312"/>
                <w:bCs/>
                <w:sz w:val="24"/>
              </w:rPr>
            </w:pPr>
          </w:p>
          <w:p w:rsidR="0091320C" w:rsidRDefault="0091320C">
            <w:pPr>
              <w:spacing w:line="440" w:lineRule="exact"/>
              <w:rPr>
                <w:rFonts w:ascii="仿宋_GB2312" w:eastAsia="仿宋_GB2312"/>
                <w:bCs/>
                <w:sz w:val="24"/>
              </w:rPr>
            </w:pPr>
          </w:p>
          <w:p w:rsidR="0091320C" w:rsidRDefault="0091320C">
            <w:pPr>
              <w:spacing w:line="440" w:lineRule="exact"/>
              <w:rPr>
                <w:rFonts w:ascii="仿宋_GB2312" w:eastAsia="仿宋_GB2312"/>
                <w:bCs/>
                <w:sz w:val="24"/>
              </w:rPr>
            </w:pPr>
          </w:p>
          <w:p w:rsidR="0091320C" w:rsidRDefault="0091320C">
            <w:pPr>
              <w:spacing w:line="440" w:lineRule="exact"/>
              <w:rPr>
                <w:rFonts w:ascii="仿宋_GB2312" w:eastAsia="仿宋_GB2312"/>
                <w:bCs/>
                <w:sz w:val="24"/>
              </w:rPr>
            </w:pPr>
          </w:p>
        </w:tc>
      </w:tr>
      <w:tr w:rsidR="0091320C">
        <w:trPr>
          <w:trHeight w:val="1292"/>
        </w:trPr>
        <w:tc>
          <w:tcPr>
            <w:tcW w:w="1680"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报名人</w:t>
            </w:r>
          </w:p>
          <w:p w:rsidR="0091320C" w:rsidRDefault="000E051F">
            <w:pPr>
              <w:spacing w:line="440" w:lineRule="exact"/>
              <w:jc w:val="center"/>
              <w:rPr>
                <w:rFonts w:ascii="仿宋_GB2312" w:eastAsia="仿宋_GB2312"/>
                <w:bCs/>
                <w:sz w:val="24"/>
              </w:rPr>
            </w:pPr>
            <w:r>
              <w:rPr>
                <w:rFonts w:ascii="仿宋_GB2312" w:eastAsia="仿宋_GB2312" w:hint="eastAsia"/>
                <w:bCs/>
                <w:sz w:val="24"/>
              </w:rPr>
              <w:t>声</w:t>
            </w:r>
            <w:r>
              <w:rPr>
                <w:rFonts w:ascii="仿宋_GB2312" w:eastAsia="仿宋_GB2312" w:hint="eastAsia"/>
                <w:bCs/>
                <w:sz w:val="24"/>
              </w:rPr>
              <w:t xml:space="preserve"> </w:t>
            </w:r>
            <w:r>
              <w:rPr>
                <w:rFonts w:ascii="仿宋_GB2312" w:eastAsia="仿宋_GB2312" w:hint="eastAsia"/>
                <w:bCs/>
                <w:sz w:val="24"/>
              </w:rPr>
              <w:t>明</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91320C" w:rsidRDefault="000E051F">
            <w:pPr>
              <w:numPr>
                <w:ilvl w:val="0"/>
                <w:numId w:val="2"/>
              </w:numPr>
              <w:spacing w:line="440" w:lineRule="exact"/>
              <w:rPr>
                <w:rFonts w:ascii="仿宋_GB2312" w:eastAsia="仿宋_GB2312"/>
                <w:bCs/>
                <w:sz w:val="24"/>
              </w:rPr>
            </w:pPr>
            <w:r>
              <w:rPr>
                <w:rFonts w:ascii="仿宋_GB2312" w:eastAsia="仿宋_GB2312" w:hint="eastAsia"/>
                <w:bCs/>
                <w:sz w:val="24"/>
              </w:rPr>
              <w:t>本表所填写的内容准确无误，所提交的资料真实有效且符合相关要求，如有虚假，由此产生的一切后果由本人承担。</w:t>
            </w:r>
          </w:p>
          <w:p w:rsidR="0091320C" w:rsidRDefault="000E051F">
            <w:pPr>
              <w:numPr>
                <w:ilvl w:val="0"/>
                <w:numId w:val="2"/>
              </w:numPr>
              <w:spacing w:line="440" w:lineRule="exact"/>
              <w:rPr>
                <w:rFonts w:ascii="仿宋_GB2312" w:eastAsia="仿宋_GB2312"/>
                <w:bCs/>
                <w:sz w:val="24"/>
              </w:rPr>
            </w:pPr>
            <w:r>
              <w:rPr>
                <w:rFonts w:ascii="仿宋_GB2312" w:eastAsia="仿宋_GB2312" w:hint="eastAsia"/>
                <w:bCs/>
                <w:sz w:val="24"/>
              </w:rPr>
              <w:t>本人已知晓“未取得相应教师资格证书的，要求聘用后一年内至少取得相应国家中小学教师资格考试合格证明书，期满未取得考试合格证明书的，解除聘用合同”的规定。</w:t>
            </w:r>
          </w:p>
          <w:p w:rsidR="0091320C" w:rsidRDefault="000E051F">
            <w:pPr>
              <w:spacing w:line="440" w:lineRule="exact"/>
              <w:ind w:firstLineChars="350" w:firstLine="840"/>
              <w:rPr>
                <w:rFonts w:ascii="仿宋_GB2312" w:eastAsia="仿宋_GB2312"/>
                <w:bCs/>
                <w:sz w:val="24"/>
              </w:rPr>
            </w:pPr>
            <w:r>
              <w:rPr>
                <w:rFonts w:ascii="仿宋_GB2312" w:eastAsia="仿宋_GB2312" w:hint="eastAsia"/>
                <w:bCs/>
                <w:sz w:val="24"/>
              </w:rPr>
              <w:t>报名人签名：</w:t>
            </w:r>
            <w:r>
              <w:rPr>
                <w:rFonts w:ascii="仿宋_GB2312" w:eastAsia="仿宋_GB2312" w:hint="eastAsia"/>
                <w:bCs/>
                <w:sz w:val="24"/>
              </w:rPr>
              <w:t xml:space="preserve">           </w:t>
            </w:r>
            <w:r>
              <w:rPr>
                <w:rFonts w:ascii="仿宋_GB2312" w:eastAsia="仿宋_GB2312" w:hint="eastAsia"/>
                <w:bCs/>
                <w:sz w:val="24"/>
              </w:rPr>
              <w:t>报名日期：</w:t>
            </w:r>
            <w:r>
              <w:rPr>
                <w:rFonts w:ascii="仿宋_GB2312" w:eastAsia="仿宋_GB2312" w:hint="eastAsia"/>
                <w:bCs/>
                <w:sz w:val="24"/>
              </w:rPr>
              <w:t xml:space="preserve">   </w:t>
            </w:r>
            <w:r>
              <w:rPr>
                <w:rFonts w:ascii="仿宋_GB2312" w:eastAsia="仿宋_GB2312" w:hint="eastAsia"/>
                <w:bCs/>
                <w:sz w:val="24"/>
              </w:rPr>
              <w:t>年</w:t>
            </w:r>
            <w:r>
              <w:rPr>
                <w:rFonts w:ascii="仿宋_GB2312" w:eastAsia="仿宋_GB2312" w:hint="eastAsia"/>
                <w:bCs/>
                <w:sz w:val="24"/>
              </w:rPr>
              <w:t xml:space="preserve">    </w:t>
            </w:r>
            <w:r>
              <w:rPr>
                <w:rFonts w:ascii="仿宋_GB2312" w:eastAsia="仿宋_GB2312" w:hint="eastAsia"/>
                <w:bCs/>
                <w:sz w:val="24"/>
              </w:rPr>
              <w:t>月</w:t>
            </w:r>
            <w:r>
              <w:rPr>
                <w:rFonts w:ascii="仿宋_GB2312" w:eastAsia="仿宋_GB2312" w:hint="eastAsia"/>
                <w:bCs/>
                <w:sz w:val="24"/>
              </w:rPr>
              <w:t xml:space="preserve">   </w:t>
            </w:r>
            <w:r>
              <w:rPr>
                <w:rFonts w:ascii="仿宋_GB2312" w:eastAsia="仿宋_GB2312" w:hint="eastAsia"/>
                <w:bCs/>
                <w:sz w:val="24"/>
              </w:rPr>
              <w:t>日</w:t>
            </w:r>
          </w:p>
        </w:tc>
      </w:tr>
      <w:tr w:rsidR="0091320C">
        <w:trPr>
          <w:trHeight w:val="1165"/>
        </w:trPr>
        <w:tc>
          <w:tcPr>
            <w:tcW w:w="1680" w:type="dxa"/>
            <w:tcBorders>
              <w:top w:val="single" w:sz="4" w:space="0" w:color="auto"/>
              <w:left w:val="single" w:sz="4" w:space="0" w:color="auto"/>
              <w:bottom w:val="single" w:sz="4" w:space="0" w:color="auto"/>
              <w:right w:val="single" w:sz="4" w:space="0" w:color="auto"/>
            </w:tcBorders>
            <w:vAlign w:val="center"/>
          </w:tcPr>
          <w:p w:rsidR="0091320C" w:rsidRDefault="000E051F">
            <w:pPr>
              <w:spacing w:line="440" w:lineRule="exact"/>
              <w:jc w:val="center"/>
              <w:rPr>
                <w:rFonts w:ascii="仿宋_GB2312" w:eastAsia="仿宋_GB2312"/>
                <w:bCs/>
                <w:sz w:val="24"/>
              </w:rPr>
            </w:pPr>
            <w:r>
              <w:rPr>
                <w:rFonts w:ascii="仿宋_GB2312" w:eastAsia="仿宋_GB2312" w:hint="eastAsia"/>
                <w:bCs/>
                <w:sz w:val="24"/>
              </w:rPr>
              <w:t>学校</w:t>
            </w:r>
          </w:p>
          <w:p w:rsidR="0091320C" w:rsidRDefault="000E051F">
            <w:pPr>
              <w:spacing w:line="440" w:lineRule="exact"/>
              <w:jc w:val="center"/>
              <w:rPr>
                <w:rFonts w:ascii="仿宋_GB2312" w:eastAsia="仿宋_GB2312"/>
                <w:bCs/>
                <w:sz w:val="24"/>
              </w:rPr>
            </w:pPr>
            <w:r>
              <w:rPr>
                <w:rFonts w:ascii="仿宋_GB2312" w:eastAsia="仿宋_GB2312" w:hint="eastAsia"/>
                <w:bCs/>
                <w:sz w:val="24"/>
              </w:rPr>
              <w:t>审核意见</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91320C" w:rsidRDefault="0091320C">
            <w:pPr>
              <w:spacing w:line="440" w:lineRule="exact"/>
              <w:jc w:val="center"/>
              <w:rPr>
                <w:rFonts w:ascii="仿宋_GB2312" w:eastAsia="仿宋_GB2312"/>
                <w:bCs/>
                <w:sz w:val="24"/>
              </w:rPr>
            </w:pPr>
          </w:p>
        </w:tc>
      </w:tr>
    </w:tbl>
    <w:p w:rsidR="0091320C" w:rsidRDefault="0091320C">
      <w:pPr>
        <w:spacing w:line="440" w:lineRule="exact"/>
        <w:jc w:val="left"/>
      </w:pPr>
    </w:p>
    <w:sectPr w:rsidR="0091320C" w:rsidSect="0091320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51F" w:rsidRDefault="000E051F" w:rsidP="0091320C">
      <w:r>
        <w:separator/>
      </w:r>
    </w:p>
  </w:endnote>
  <w:endnote w:type="continuationSeparator" w:id="1">
    <w:p w:rsidR="000E051F" w:rsidRDefault="000E051F" w:rsidP="00913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altName w:val="Courier New"/>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0C" w:rsidRDefault="0091320C">
    <w:pPr>
      <w:pStyle w:val="a5"/>
      <w:jc w:val="center"/>
    </w:pPr>
    <w:r>
      <w:fldChar w:fldCharType="begin"/>
    </w:r>
    <w:r w:rsidR="000E051F">
      <w:instrText>PAGE   \* MERGEFORMAT</w:instrText>
    </w:r>
    <w:r>
      <w:fldChar w:fldCharType="separate"/>
    </w:r>
    <w:r w:rsidR="0062602A" w:rsidRPr="0062602A">
      <w:rPr>
        <w:noProof/>
        <w:lang w:val="zh-CN"/>
      </w:rPr>
      <w:t>1</w:t>
    </w:r>
    <w:r>
      <w:fldChar w:fldCharType="end"/>
    </w:r>
  </w:p>
  <w:p w:rsidR="0091320C" w:rsidRDefault="009132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51F" w:rsidRDefault="000E051F" w:rsidP="0091320C">
      <w:r>
        <w:separator/>
      </w:r>
    </w:p>
  </w:footnote>
  <w:footnote w:type="continuationSeparator" w:id="1">
    <w:p w:rsidR="000E051F" w:rsidRDefault="000E051F" w:rsidP="00913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CCEF1B"/>
    <w:multiLevelType w:val="singleLevel"/>
    <w:tmpl w:val="E4CCEF1B"/>
    <w:lvl w:ilvl="0">
      <w:start w:val="1"/>
      <w:numFmt w:val="decimal"/>
      <w:lvlText w:val="%1."/>
      <w:lvlJc w:val="left"/>
      <w:pPr>
        <w:tabs>
          <w:tab w:val="left" w:pos="312"/>
        </w:tabs>
      </w:pPr>
    </w:lvl>
  </w:abstractNum>
  <w:abstractNum w:abstractNumId="1">
    <w:nsid w:val="F97DDDE7"/>
    <w:multiLevelType w:val="singleLevel"/>
    <w:tmpl w:val="F97DDDE7"/>
    <w:lvl w:ilvl="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3393A"/>
    <w:rsid w:val="00011426"/>
    <w:rsid w:val="00021A53"/>
    <w:rsid w:val="00022A94"/>
    <w:rsid w:val="00023C7B"/>
    <w:rsid w:val="00024386"/>
    <w:rsid w:val="0004239A"/>
    <w:rsid w:val="00045D53"/>
    <w:rsid w:val="0005333E"/>
    <w:rsid w:val="000735B7"/>
    <w:rsid w:val="000876CB"/>
    <w:rsid w:val="000904C0"/>
    <w:rsid w:val="000917FE"/>
    <w:rsid w:val="00092A99"/>
    <w:rsid w:val="000961ED"/>
    <w:rsid w:val="000A0EFD"/>
    <w:rsid w:val="000A18CC"/>
    <w:rsid w:val="000C35FE"/>
    <w:rsid w:val="000E051F"/>
    <w:rsid w:val="000E4E7E"/>
    <w:rsid w:val="000F760A"/>
    <w:rsid w:val="00114481"/>
    <w:rsid w:val="00131C2A"/>
    <w:rsid w:val="001355BD"/>
    <w:rsid w:val="001463BF"/>
    <w:rsid w:val="00147AC8"/>
    <w:rsid w:val="00155ED6"/>
    <w:rsid w:val="00157809"/>
    <w:rsid w:val="001600BF"/>
    <w:rsid w:val="00160B52"/>
    <w:rsid w:val="00164D4B"/>
    <w:rsid w:val="00171139"/>
    <w:rsid w:val="00172439"/>
    <w:rsid w:val="001727DA"/>
    <w:rsid w:val="001761C1"/>
    <w:rsid w:val="00190198"/>
    <w:rsid w:val="001963D5"/>
    <w:rsid w:val="001A577D"/>
    <w:rsid w:val="001B241D"/>
    <w:rsid w:val="001B29D7"/>
    <w:rsid w:val="001D01DE"/>
    <w:rsid w:val="001D03C4"/>
    <w:rsid w:val="001D73FC"/>
    <w:rsid w:val="001E6D1A"/>
    <w:rsid w:val="001F122F"/>
    <w:rsid w:val="001F443B"/>
    <w:rsid w:val="001F75BE"/>
    <w:rsid w:val="00203218"/>
    <w:rsid w:val="002052AD"/>
    <w:rsid w:val="0020743E"/>
    <w:rsid w:val="00221F5B"/>
    <w:rsid w:val="0022628A"/>
    <w:rsid w:val="00236809"/>
    <w:rsid w:val="002402ED"/>
    <w:rsid w:val="0024590C"/>
    <w:rsid w:val="0025401A"/>
    <w:rsid w:val="00270003"/>
    <w:rsid w:val="002728B0"/>
    <w:rsid w:val="00276483"/>
    <w:rsid w:val="002A42C1"/>
    <w:rsid w:val="002A7FDB"/>
    <w:rsid w:val="002B1839"/>
    <w:rsid w:val="002B2DB0"/>
    <w:rsid w:val="002B49A4"/>
    <w:rsid w:val="002B7C87"/>
    <w:rsid w:val="002D0B31"/>
    <w:rsid w:val="002D53D3"/>
    <w:rsid w:val="002E64EC"/>
    <w:rsid w:val="002E6DC7"/>
    <w:rsid w:val="002E7CF4"/>
    <w:rsid w:val="002F0D3A"/>
    <w:rsid w:val="002F587B"/>
    <w:rsid w:val="00306859"/>
    <w:rsid w:val="00306C3C"/>
    <w:rsid w:val="00317488"/>
    <w:rsid w:val="00321993"/>
    <w:rsid w:val="003221BD"/>
    <w:rsid w:val="00340140"/>
    <w:rsid w:val="003436E1"/>
    <w:rsid w:val="00345336"/>
    <w:rsid w:val="0034661E"/>
    <w:rsid w:val="0035093A"/>
    <w:rsid w:val="00363E3B"/>
    <w:rsid w:val="00364085"/>
    <w:rsid w:val="00385E35"/>
    <w:rsid w:val="003870AC"/>
    <w:rsid w:val="003964BD"/>
    <w:rsid w:val="003968ED"/>
    <w:rsid w:val="00397D2B"/>
    <w:rsid w:val="003A4EE1"/>
    <w:rsid w:val="003A7932"/>
    <w:rsid w:val="003B7C5F"/>
    <w:rsid w:val="003C0F0D"/>
    <w:rsid w:val="003C6626"/>
    <w:rsid w:val="003D4E79"/>
    <w:rsid w:val="003E0E64"/>
    <w:rsid w:val="003F6128"/>
    <w:rsid w:val="004011AB"/>
    <w:rsid w:val="00410A19"/>
    <w:rsid w:val="0041344D"/>
    <w:rsid w:val="004253B8"/>
    <w:rsid w:val="0043461D"/>
    <w:rsid w:val="00436ABC"/>
    <w:rsid w:val="00446FB1"/>
    <w:rsid w:val="00450FD7"/>
    <w:rsid w:val="004538AB"/>
    <w:rsid w:val="00457EFE"/>
    <w:rsid w:val="00464974"/>
    <w:rsid w:val="00474AC8"/>
    <w:rsid w:val="00494874"/>
    <w:rsid w:val="004A2FCA"/>
    <w:rsid w:val="004A4A8D"/>
    <w:rsid w:val="004B1524"/>
    <w:rsid w:val="004C5745"/>
    <w:rsid w:val="004C5C6B"/>
    <w:rsid w:val="004D1A88"/>
    <w:rsid w:val="00502E63"/>
    <w:rsid w:val="005122E3"/>
    <w:rsid w:val="00513DF9"/>
    <w:rsid w:val="0051427B"/>
    <w:rsid w:val="005171A9"/>
    <w:rsid w:val="00531E56"/>
    <w:rsid w:val="005341A7"/>
    <w:rsid w:val="005535A9"/>
    <w:rsid w:val="00560A5F"/>
    <w:rsid w:val="005719FD"/>
    <w:rsid w:val="005852CE"/>
    <w:rsid w:val="005856C0"/>
    <w:rsid w:val="00594287"/>
    <w:rsid w:val="005A22F2"/>
    <w:rsid w:val="005B2A74"/>
    <w:rsid w:val="005B39F2"/>
    <w:rsid w:val="005D2711"/>
    <w:rsid w:val="005E5874"/>
    <w:rsid w:val="005F0D20"/>
    <w:rsid w:val="005F1368"/>
    <w:rsid w:val="005F33E9"/>
    <w:rsid w:val="00600F8A"/>
    <w:rsid w:val="00604AEF"/>
    <w:rsid w:val="0060523F"/>
    <w:rsid w:val="00605784"/>
    <w:rsid w:val="00613B2D"/>
    <w:rsid w:val="0062602A"/>
    <w:rsid w:val="00626D5B"/>
    <w:rsid w:val="00641990"/>
    <w:rsid w:val="0065084D"/>
    <w:rsid w:val="00655A44"/>
    <w:rsid w:val="006577E2"/>
    <w:rsid w:val="0066275D"/>
    <w:rsid w:val="00665004"/>
    <w:rsid w:val="00667A4B"/>
    <w:rsid w:val="006706FC"/>
    <w:rsid w:val="006709B8"/>
    <w:rsid w:val="00672DB1"/>
    <w:rsid w:val="00682812"/>
    <w:rsid w:val="00683C67"/>
    <w:rsid w:val="0068541E"/>
    <w:rsid w:val="0069751F"/>
    <w:rsid w:val="006B1BEC"/>
    <w:rsid w:val="006C0CFD"/>
    <w:rsid w:val="006C0E0A"/>
    <w:rsid w:val="006C71FD"/>
    <w:rsid w:val="006D3979"/>
    <w:rsid w:val="006F15F0"/>
    <w:rsid w:val="006F4993"/>
    <w:rsid w:val="006F7843"/>
    <w:rsid w:val="006F7EBD"/>
    <w:rsid w:val="00713278"/>
    <w:rsid w:val="007201D5"/>
    <w:rsid w:val="00737868"/>
    <w:rsid w:val="00742F3F"/>
    <w:rsid w:val="00744E81"/>
    <w:rsid w:val="00752949"/>
    <w:rsid w:val="007713FF"/>
    <w:rsid w:val="007751BA"/>
    <w:rsid w:val="00775D70"/>
    <w:rsid w:val="00780675"/>
    <w:rsid w:val="00781FAB"/>
    <w:rsid w:val="007839E6"/>
    <w:rsid w:val="00793D69"/>
    <w:rsid w:val="00794C82"/>
    <w:rsid w:val="007966D3"/>
    <w:rsid w:val="007A3AB1"/>
    <w:rsid w:val="007A632C"/>
    <w:rsid w:val="007C2711"/>
    <w:rsid w:val="007D2B3E"/>
    <w:rsid w:val="007D5306"/>
    <w:rsid w:val="007D6645"/>
    <w:rsid w:val="007E5DF1"/>
    <w:rsid w:val="007F5CE0"/>
    <w:rsid w:val="00807C10"/>
    <w:rsid w:val="00807D29"/>
    <w:rsid w:val="0082354F"/>
    <w:rsid w:val="008410F4"/>
    <w:rsid w:val="00851EB8"/>
    <w:rsid w:val="00852CC2"/>
    <w:rsid w:val="00855561"/>
    <w:rsid w:val="008572E8"/>
    <w:rsid w:val="00857412"/>
    <w:rsid w:val="008639C7"/>
    <w:rsid w:val="00864538"/>
    <w:rsid w:val="0088025A"/>
    <w:rsid w:val="00880CD4"/>
    <w:rsid w:val="00881CF0"/>
    <w:rsid w:val="0088745B"/>
    <w:rsid w:val="00893B2C"/>
    <w:rsid w:val="008A6AB8"/>
    <w:rsid w:val="008A76D9"/>
    <w:rsid w:val="008B166D"/>
    <w:rsid w:val="008B1B33"/>
    <w:rsid w:val="008C052D"/>
    <w:rsid w:val="009130B5"/>
    <w:rsid w:val="0091320C"/>
    <w:rsid w:val="0093763C"/>
    <w:rsid w:val="0094160B"/>
    <w:rsid w:val="00947366"/>
    <w:rsid w:val="00960DCC"/>
    <w:rsid w:val="00985ADD"/>
    <w:rsid w:val="00985D6E"/>
    <w:rsid w:val="00995511"/>
    <w:rsid w:val="009C26E0"/>
    <w:rsid w:val="009D5EAB"/>
    <w:rsid w:val="009E5A9C"/>
    <w:rsid w:val="009E635A"/>
    <w:rsid w:val="009F44C2"/>
    <w:rsid w:val="00A003BB"/>
    <w:rsid w:val="00A02E18"/>
    <w:rsid w:val="00A148E2"/>
    <w:rsid w:val="00A20F03"/>
    <w:rsid w:val="00A2372E"/>
    <w:rsid w:val="00A252AD"/>
    <w:rsid w:val="00A3393A"/>
    <w:rsid w:val="00A34584"/>
    <w:rsid w:val="00A36E2F"/>
    <w:rsid w:val="00A41AF0"/>
    <w:rsid w:val="00A604B8"/>
    <w:rsid w:val="00A85CCC"/>
    <w:rsid w:val="00A91210"/>
    <w:rsid w:val="00A9546C"/>
    <w:rsid w:val="00AA2BE8"/>
    <w:rsid w:val="00AB4A2D"/>
    <w:rsid w:val="00AB62B0"/>
    <w:rsid w:val="00AB6DB9"/>
    <w:rsid w:val="00AC6B51"/>
    <w:rsid w:val="00AD36B6"/>
    <w:rsid w:val="00AD43D3"/>
    <w:rsid w:val="00AF0499"/>
    <w:rsid w:val="00AF6A9B"/>
    <w:rsid w:val="00B15260"/>
    <w:rsid w:val="00B15F5C"/>
    <w:rsid w:val="00B16213"/>
    <w:rsid w:val="00B168C7"/>
    <w:rsid w:val="00B245DB"/>
    <w:rsid w:val="00B2666D"/>
    <w:rsid w:val="00B334F1"/>
    <w:rsid w:val="00B35199"/>
    <w:rsid w:val="00B375DE"/>
    <w:rsid w:val="00B421CF"/>
    <w:rsid w:val="00B46F56"/>
    <w:rsid w:val="00B61F6B"/>
    <w:rsid w:val="00B7324A"/>
    <w:rsid w:val="00B75F3A"/>
    <w:rsid w:val="00B76CBB"/>
    <w:rsid w:val="00B80981"/>
    <w:rsid w:val="00B9050F"/>
    <w:rsid w:val="00BA064F"/>
    <w:rsid w:val="00BB71C8"/>
    <w:rsid w:val="00BD044E"/>
    <w:rsid w:val="00BD55B7"/>
    <w:rsid w:val="00BD7AA0"/>
    <w:rsid w:val="00BE12B0"/>
    <w:rsid w:val="00BE1516"/>
    <w:rsid w:val="00BE7430"/>
    <w:rsid w:val="00BF53D5"/>
    <w:rsid w:val="00BF6734"/>
    <w:rsid w:val="00C12BE0"/>
    <w:rsid w:val="00C25631"/>
    <w:rsid w:val="00C358D5"/>
    <w:rsid w:val="00C373C8"/>
    <w:rsid w:val="00C55D3D"/>
    <w:rsid w:val="00C57DE0"/>
    <w:rsid w:val="00C82057"/>
    <w:rsid w:val="00CA102A"/>
    <w:rsid w:val="00CA1827"/>
    <w:rsid w:val="00CA3CC7"/>
    <w:rsid w:val="00CB5F4D"/>
    <w:rsid w:val="00CC2E1A"/>
    <w:rsid w:val="00CC4D4F"/>
    <w:rsid w:val="00CC51BF"/>
    <w:rsid w:val="00CF4F63"/>
    <w:rsid w:val="00CF7834"/>
    <w:rsid w:val="00D00C92"/>
    <w:rsid w:val="00D060BF"/>
    <w:rsid w:val="00D16A8E"/>
    <w:rsid w:val="00D21A34"/>
    <w:rsid w:val="00D23541"/>
    <w:rsid w:val="00D36D6A"/>
    <w:rsid w:val="00D41E20"/>
    <w:rsid w:val="00D42D44"/>
    <w:rsid w:val="00D50E11"/>
    <w:rsid w:val="00D54CE9"/>
    <w:rsid w:val="00D56EAE"/>
    <w:rsid w:val="00D74FB8"/>
    <w:rsid w:val="00D85E4A"/>
    <w:rsid w:val="00DB0F7D"/>
    <w:rsid w:val="00DD150B"/>
    <w:rsid w:val="00DD65D1"/>
    <w:rsid w:val="00DE2A21"/>
    <w:rsid w:val="00DE2EBA"/>
    <w:rsid w:val="00DF0F37"/>
    <w:rsid w:val="00DF2D2A"/>
    <w:rsid w:val="00E03624"/>
    <w:rsid w:val="00E07BDF"/>
    <w:rsid w:val="00E20F7D"/>
    <w:rsid w:val="00E312E0"/>
    <w:rsid w:val="00E33595"/>
    <w:rsid w:val="00E37383"/>
    <w:rsid w:val="00E40C0F"/>
    <w:rsid w:val="00E40CE4"/>
    <w:rsid w:val="00E460DB"/>
    <w:rsid w:val="00E477BC"/>
    <w:rsid w:val="00E50A49"/>
    <w:rsid w:val="00E5201B"/>
    <w:rsid w:val="00E54C1B"/>
    <w:rsid w:val="00E56D6F"/>
    <w:rsid w:val="00E60427"/>
    <w:rsid w:val="00E60DEC"/>
    <w:rsid w:val="00E71989"/>
    <w:rsid w:val="00E73275"/>
    <w:rsid w:val="00E77A43"/>
    <w:rsid w:val="00E828AE"/>
    <w:rsid w:val="00E87C55"/>
    <w:rsid w:val="00E97F08"/>
    <w:rsid w:val="00EA6428"/>
    <w:rsid w:val="00EB6AD7"/>
    <w:rsid w:val="00EC15C5"/>
    <w:rsid w:val="00EC7AF9"/>
    <w:rsid w:val="00F01E30"/>
    <w:rsid w:val="00F0466C"/>
    <w:rsid w:val="00F04D8D"/>
    <w:rsid w:val="00F238F3"/>
    <w:rsid w:val="00F259B5"/>
    <w:rsid w:val="00F304A3"/>
    <w:rsid w:val="00F404BF"/>
    <w:rsid w:val="00F43165"/>
    <w:rsid w:val="00F4443A"/>
    <w:rsid w:val="00F679CF"/>
    <w:rsid w:val="00F67BC4"/>
    <w:rsid w:val="00F72CB1"/>
    <w:rsid w:val="00F86C58"/>
    <w:rsid w:val="00F92D40"/>
    <w:rsid w:val="00F9748E"/>
    <w:rsid w:val="00F97BCD"/>
    <w:rsid w:val="00F97C3E"/>
    <w:rsid w:val="00FA7A81"/>
    <w:rsid w:val="00FC203B"/>
    <w:rsid w:val="00FC48B0"/>
    <w:rsid w:val="00FD4000"/>
    <w:rsid w:val="00FE4B4D"/>
    <w:rsid w:val="00FF2D35"/>
    <w:rsid w:val="01687692"/>
    <w:rsid w:val="02312A1E"/>
    <w:rsid w:val="02812060"/>
    <w:rsid w:val="039214B1"/>
    <w:rsid w:val="0600606F"/>
    <w:rsid w:val="064557C8"/>
    <w:rsid w:val="0793778F"/>
    <w:rsid w:val="08267B33"/>
    <w:rsid w:val="0ABF2D4D"/>
    <w:rsid w:val="0B5553D5"/>
    <w:rsid w:val="0B6874AF"/>
    <w:rsid w:val="0B823B53"/>
    <w:rsid w:val="0BD022F4"/>
    <w:rsid w:val="0BF16417"/>
    <w:rsid w:val="0D9A709D"/>
    <w:rsid w:val="0DAB5117"/>
    <w:rsid w:val="0E0F0040"/>
    <w:rsid w:val="0E66683C"/>
    <w:rsid w:val="0F8C17B8"/>
    <w:rsid w:val="104974B4"/>
    <w:rsid w:val="104D2A00"/>
    <w:rsid w:val="111C14A7"/>
    <w:rsid w:val="1201243E"/>
    <w:rsid w:val="12345421"/>
    <w:rsid w:val="125449FB"/>
    <w:rsid w:val="12A23250"/>
    <w:rsid w:val="138A25EB"/>
    <w:rsid w:val="140E00DA"/>
    <w:rsid w:val="148D2757"/>
    <w:rsid w:val="14DC1BF0"/>
    <w:rsid w:val="14F060AD"/>
    <w:rsid w:val="151D393A"/>
    <w:rsid w:val="15FA586D"/>
    <w:rsid w:val="167F0BE3"/>
    <w:rsid w:val="17193BF1"/>
    <w:rsid w:val="185C5463"/>
    <w:rsid w:val="18772A36"/>
    <w:rsid w:val="18AA67B3"/>
    <w:rsid w:val="1A5B1A27"/>
    <w:rsid w:val="1A5C1A6F"/>
    <w:rsid w:val="1AD328D7"/>
    <w:rsid w:val="1BA815D2"/>
    <w:rsid w:val="1CD82998"/>
    <w:rsid w:val="1CEB2440"/>
    <w:rsid w:val="1D206F6B"/>
    <w:rsid w:val="1D6B70F8"/>
    <w:rsid w:val="1E22335A"/>
    <w:rsid w:val="216C0685"/>
    <w:rsid w:val="21852908"/>
    <w:rsid w:val="23986BA8"/>
    <w:rsid w:val="272634E2"/>
    <w:rsid w:val="288B6C12"/>
    <w:rsid w:val="28E73863"/>
    <w:rsid w:val="29847A38"/>
    <w:rsid w:val="2A4B4050"/>
    <w:rsid w:val="2A700CBA"/>
    <w:rsid w:val="2AE4291F"/>
    <w:rsid w:val="2C814FD9"/>
    <w:rsid w:val="2D38264B"/>
    <w:rsid w:val="2D91360C"/>
    <w:rsid w:val="2D977B57"/>
    <w:rsid w:val="2ECC1B27"/>
    <w:rsid w:val="2F542620"/>
    <w:rsid w:val="2FE014EE"/>
    <w:rsid w:val="303F5F06"/>
    <w:rsid w:val="30504D8F"/>
    <w:rsid w:val="31C9499E"/>
    <w:rsid w:val="34430319"/>
    <w:rsid w:val="347124C7"/>
    <w:rsid w:val="34AE7BEB"/>
    <w:rsid w:val="35123808"/>
    <w:rsid w:val="35BD58AE"/>
    <w:rsid w:val="37C941FD"/>
    <w:rsid w:val="38280613"/>
    <w:rsid w:val="38AD4968"/>
    <w:rsid w:val="3A345330"/>
    <w:rsid w:val="3A8C0AE6"/>
    <w:rsid w:val="3B9F491B"/>
    <w:rsid w:val="3BA30747"/>
    <w:rsid w:val="3C663B9C"/>
    <w:rsid w:val="3D466B4E"/>
    <w:rsid w:val="40314477"/>
    <w:rsid w:val="41D677B6"/>
    <w:rsid w:val="41F914C8"/>
    <w:rsid w:val="42316FB2"/>
    <w:rsid w:val="42781307"/>
    <w:rsid w:val="435F52A0"/>
    <w:rsid w:val="439B31B3"/>
    <w:rsid w:val="43B65A15"/>
    <w:rsid w:val="44254089"/>
    <w:rsid w:val="4585262B"/>
    <w:rsid w:val="46602D22"/>
    <w:rsid w:val="48100AFC"/>
    <w:rsid w:val="48110100"/>
    <w:rsid w:val="4A1E0601"/>
    <w:rsid w:val="4A682B4D"/>
    <w:rsid w:val="4ABC164F"/>
    <w:rsid w:val="4C801BBC"/>
    <w:rsid w:val="4CD779AE"/>
    <w:rsid w:val="4E8F0EFD"/>
    <w:rsid w:val="4EBA7F41"/>
    <w:rsid w:val="4F2E1B11"/>
    <w:rsid w:val="52A66289"/>
    <w:rsid w:val="5361736F"/>
    <w:rsid w:val="538D4201"/>
    <w:rsid w:val="565F0827"/>
    <w:rsid w:val="573F664D"/>
    <w:rsid w:val="57472FBC"/>
    <w:rsid w:val="57954314"/>
    <w:rsid w:val="580E7F59"/>
    <w:rsid w:val="587818BF"/>
    <w:rsid w:val="58D62EE6"/>
    <w:rsid w:val="58DA1C07"/>
    <w:rsid w:val="5C962C47"/>
    <w:rsid w:val="5D78354A"/>
    <w:rsid w:val="5E733B42"/>
    <w:rsid w:val="5EE56115"/>
    <w:rsid w:val="60CB2BE2"/>
    <w:rsid w:val="616A5D1F"/>
    <w:rsid w:val="626119E2"/>
    <w:rsid w:val="62664593"/>
    <w:rsid w:val="62941306"/>
    <w:rsid w:val="64513DBF"/>
    <w:rsid w:val="64812A0A"/>
    <w:rsid w:val="64A65417"/>
    <w:rsid w:val="65167AED"/>
    <w:rsid w:val="65541CF0"/>
    <w:rsid w:val="656D4D13"/>
    <w:rsid w:val="66C90270"/>
    <w:rsid w:val="67324886"/>
    <w:rsid w:val="67FE1F55"/>
    <w:rsid w:val="689F76F4"/>
    <w:rsid w:val="68FC0812"/>
    <w:rsid w:val="6A0617A0"/>
    <w:rsid w:val="6AF35EA8"/>
    <w:rsid w:val="6AF552C4"/>
    <w:rsid w:val="6CA427D1"/>
    <w:rsid w:val="6D474C23"/>
    <w:rsid w:val="6E885FC9"/>
    <w:rsid w:val="6EED682A"/>
    <w:rsid w:val="6FB45431"/>
    <w:rsid w:val="71554117"/>
    <w:rsid w:val="71947BC0"/>
    <w:rsid w:val="71C957AE"/>
    <w:rsid w:val="71E30911"/>
    <w:rsid w:val="72FB1473"/>
    <w:rsid w:val="7348761A"/>
    <w:rsid w:val="741555C4"/>
    <w:rsid w:val="75231F86"/>
    <w:rsid w:val="76372A69"/>
    <w:rsid w:val="76943085"/>
    <w:rsid w:val="771B357A"/>
    <w:rsid w:val="774049C3"/>
    <w:rsid w:val="78AD0379"/>
    <w:rsid w:val="7AD825BC"/>
    <w:rsid w:val="7DA93C51"/>
    <w:rsid w:val="7E6C2435"/>
    <w:rsid w:val="7E9D71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HTML Preformatted" w:semiHidden="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91320C"/>
    <w:pPr>
      <w:ind w:leftChars="2500" w:left="100"/>
    </w:pPr>
  </w:style>
  <w:style w:type="paragraph" w:styleId="a4">
    <w:name w:val="Balloon Text"/>
    <w:basedOn w:val="a"/>
    <w:link w:val="Char0"/>
    <w:uiPriority w:val="99"/>
    <w:qFormat/>
    <w:rsid w:val="0091320C"/>
    <w:rPr>
      <w:sz w:val="18"/>
      <w:szCs w:val="18"/>
    </w:rPr>
  </w:style>
  <w:style w:type="paragraph" w:styleId="a5">
    <w:name w:val="footer"/>
    <w:basedOn w:val="a"/>
    <w:link w:val="Char1"/>
    <w:uiPriority w:val="99"/>
    <w:qFormat/>
    <w:rsid w:val="0091320C"/>
    <w:pPr>
      <w:tabs>
        <w:tab w:val="center" w:pos="4153"/>
        <w:tab w:val="right" w:pos="8306"/>
      </w:tabs>
      <w:snapToGrid w:val="0"/>
      <w:jc w:val="left"/>
    </w:pPr>
    <w:rPr>
      <w:sz w:val="18"/>
      <w:szCs w:val="18"/>
    </w:rPr>
  </w:style>
  <w:style w:type="paragraph" w:styleId="a6">
    <w:name w:val="header"/>
    <w:basedOn w:val="a"/>
    <w:link w:val="Char2"/>
    <w:uiPriority w:val="99"/>
    <w:qFormat/>
    <w:rsid w:val="0091320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91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kern w:val="0"/>
      <w:sz w:val="24"/>
    </w:rPr>
  </w:style>
  <w:style w:type="paragraph" w:styleId="a7">
    <w:name w:val="Normal (Web)"/>
    <w:basedOn w:val="a"/>
    <w:uiPriority w:val="99"/>
    <w:qFormat/>
    <w:rsid w:val="0091320C"/>
    <w:pPr>
      <w:widowControl/>
      <w:spacing w:before="100" w:beforeAutospacing="1" w:after="100" w:afterAutospacing="1"/>
      <w:jc w:val="left"/>
    </w:pPr>
    <w:rPr>
      <w:rFonts w:ascii="宋体" w:hAnsi="宋体" w:cs="宋体"/>
      <w:kern w:val="0"/>
      <w:sz w:val="24"/>
    </w:rPr>
  </w:style>
  <w:style w:type="table" w:styleId="a8">
    <w:name w:val="Table Grid"/>
    <w:basedOn w:val="a1"/>
    <w:uiPriority w:val="59"/>
    <w:qFormat/>
    <w:rsid w:val="0091320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qFormat/>
    <w:rsid w:val="0091320C"/>
    <w:rPr>
      <w:rFonts w:cs="Times New Roman"/>
      <w:color w:val="0000FF"/>
      <w:u w:val="single"/>
    </w:rPr>
  </w:style>
  <w:style w:type="character" w:customStyle="1" w:styleId="Char0">
    <w:name w:val="批注框文本 Char"/>
    <w:link w:val="a4"/>
    <w:uiPriority w:val="99"/>
    <w:qFormat/>
    <w:locked/>
    <w:rsid w:val="0091320C"/>
    <w:rPr>
      <w:rFonts w:cs="Times New Roman"/>
      <w:kern w:val="2"/>
      <w:sz w:val="18"/>
      <w:szCs w:val="18"/>
    </w:rPr>
  </w:style>
  <w:style w:type="character" w:customStyle="1" w:styleId="Char2">
    <w:name w:val="页眉 Char"/>
    <w:link w:val="a6"/>
    <w:uiPriority w:val="99"/>
    <w:qFormat/>
    <w:locked/>
    <w:rsid w:val="0091320C"/>
    <w:rPr>
      <w:rFonts w:cs="Times New Roman"/>
      <w:kern w:val="2"/>
      <w:sz w:val="18"/>
      <w:szCs w:val="18"/>
    </w:rPr>
  </w:style>
  <w:style w:type="character" w:customStyle="1" w:styleId="Char1">
    <w:name w:val="页脚 Char"/>
    <w:link w:val="a5"/>
    <w:uiPriority w:val="99"/>
    <w:qFormat/>
    <w:locked/>
    <w:rsid w:val="0091320C"/>
    <w:rPr>
      <w:rFonts w:cs="Times New Roman"/>
      <w:kern w:val="2"/>
      <w:sz w:val="18"/>
      <w:szCs w:val="18"/>
    </w:rPr>
  </w:style>
  <w:style w:type="paragraph" w:styleId="aa">
    <w:name w:val="List Paragraph"/>
    <w:basedOn w:val="a"/>
    <w:uiPriority w:val="99"/>
    <w:qFormat/>
    <w:rsid w:val="0091320C"/>
    <w:pPr>
      <w:ind w:firstLineChars="200" w:firstLine="420"/>
    </w:pPr>
    <w:rPr>
      <w:rFonts w:ascii="Calibri" w:hAnsi="Calibri"/>
      <w:szCs w:val="22"/>
    </w:rPr>
  </w:style>
  <w:style w:type="character" w:customStyle="1" w:styleId="Char">
    <w:name w:val="日期 Char"/>
    <w:link w:val="a3"/>
    <w:uiPriority w:val="99"/>
    <w:semiHidden/>
    <w:qFormat/>
    <w:rsid w:val="0091320C"/>
    <w:rPr>
      <w:kern w:val="2"/>
      <w:sz w:val="21"/>
      <w:szCs w:val="24"/>
    </w:rPr>
  </w:style>
  <w:style w:type="character" w:customStyle="1" w:styleId="HTMLChar">
    <w:name w:val="HTML 预设格式 Char"/>
    <w:link w:val="HTML"/>
    <w:uiPriority w:val="99"/>
    <w:qFormat/>
    <w:rsid w:val="0091320C"/>
    <w:rPr>
      <w:rFonts w:ascii="PingFang SC" w:eastAsia="PingFang SC" w:hAnsi="PingFang SC"/>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4ECFE36-58BE-4ACA-BF1D-6D03DF6397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414</Words>
  <Characters>2363</Characters>
  <Application>Microsoft Office Word</Application>
  <DocSecurity>0</DocSecurity>
  <Lines>19</Lines>
  <Paragraphs>5</Paragraphs>
  <ScaleCrop>false</ScaleCrop>
  <Company>Sky123.Org</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韩裕东</dc:creator>
  <cp:lastModifiedBy>舒越红</cp:lastModifiedBy>
  <cp:revision>7</cp:revision>
  <cp:lastPrinted>2020-10-29T08:12:00Z</cp:lastPrinted>
  <dcterms:created xsi:type="dcterms:W3CDTF">2021-03-17T06:40:00Z</dcterms:created>
  <dcterms:modified xsi:type="dcterms:W3CDTF">2021-03-19T07:12:00Z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