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43"/>
        <w:gridCol w:w="1450"/>
        <w:gridCol w:w="718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职位名称及代码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进入面试最低分数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办公室综合管理岗一级主任科员及以下200110004001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126.2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陶雅敏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137111021500324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规划财务和法规司综合管理岗一级主任科员及以下200110003001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118.9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孔腾淇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333333"/>
                <w:sz w:val="31"/>
                <w:szCs w:val="31"/>
                <w:bdr w:val="none" w:color="auto" w:sz="0" w:space="0"/>
                <w:shd w:val="clear" w:fill="FFFFFF"/>
              </w:rPr>
              <w:t>137111081201310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26E7D"/>
    <w:rsid w:val="02AF1A15"/>
    <w:rsid w:val="192F45E9"/>
    <w:rsid w:val="51D523EC"/>
    <w:rsid w:val="708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2021-03-18T06:13:00Z</dcterms:created>
  <dc:creator>林</dc:creator>
  <cp:lastModifiedBy>林</cp:lastModifiedBy>
  <dcterms:modified xsi:type="dcterms:W3CDTF">2021-03-18T08:49:22Z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CCCBD23721054FDC93B73D1C98B27115</vt:lpwstr>
  </property>
</Properties>
</file>