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center"/>
        <w:outlineLvl w:val="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202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/>
          <w:b/>
          <w:sz w:val="32"/>
          <w:szCs w:val="32"/>
        </w:rPr>
        <w:t>公务员申论提出对策题作答标尺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从近几年</w:t>
      </w:r>
      <w:r>
        <w:rPr>
          <w:rFonts w:hint="eastAsia" w:ascii="宋体" w:hAnsi="宋体" w:eastAsia="宋体"/>
        </w:rPr>
        <w:t>各个省份或各个类型的申论考</w:t>
      </w:r>
      <w:r>
        <w:rPr>
          <w:rFonts w:ascii="宋体" w:hAnsi="宋体" w:eastAsia="宋体"/>
        </w:rPr>
        <w:t>试来</w:t>
      </w:r>
      <w:r>
        <w:rPr>
          <w:rFonts w:hint="eastAsia" w:ascii="宋体" w:hAnsi="宋体" w:eastAsia="宋体"/>
        </w:rPr>
        <w:t>看</w:t>
      </w:r>
      <w:r>
        <w:rPr>
          <w:rFonts w:ascii="宋体" w:hAnsi="宋体" w:eastAsia="宋体"/>
        </w:rPr>
        <w:t>，解决问题</w:t>
      </w:r>
      <w:r>
        <w:rPr>
          <w:rFonts w:hint="eastAsia" w:ascii="宋体" w:hAnsi="宋体" w:eastAsia="宋体"/>
        </w:rPr>
        <w:t>类题目</w:t>
      </w:r>
      <w:r>
        <w:rPr>
          <w:rFonts w:ascii="宋体" w:hAnsi="宋体" w:eastAsia="宋体"/>
        </w:rPr>
        <w:t>的考察比例逐年加大，题目中</w:t>
      </w:r>
      <w:r>
        <w:rPr>
          <w:rFonts w:hint="eastAsia" w:ascii="宋体" w:hAnsi="宋体" w:eastAsia="宋体"/>
        </w:rPr>
        <w:t>很多</w:t>
      </w:r>
      <w:r>
        <w:rPr>
          <w:rFonts w:ascii="宋体" w:hAnsi="宋体" w:eastAsia="宋体"/>
        </w:rPr>
        <w:t>题目均是</w:t>
      </w:r>
      <w:r>
        <w:rPr>
          <w:rFonts w:hint="eastAsia" w:ascii="宋体" w:hAnsi="宋体" w:eastAsia="宋体"/>
        </w:rPr>
        <w:t>围绕解决问题来展开</w:t>
      </w:r>
      <w:r>
        <w:rPr>
          <w:rFonts w:ascii="宋体" w:hAnsi="宋体" w:eastAsia="宋体"/>
        </w:rPr>
        <w:t>。</w:t>
      </w:r>
      <w:r>
        <w:rPr>
          <w:rFonts w:hint="eastAsia" w:ascii="宋体" w:hAnsi="宋体" w:eastAsia="宋体"/>
        </w:rPr>
        <w:t>然而</w:t>
      </w:r>
      <w:r>
        <w:rPr>
          <w:rFonts w:ascii="宋体" w:hAnsi="宋体" w:eastAsia="宋体"/>
        </w:rPr>
        <w:t>在</w:t>
      </w:r>
      <w:r>
        <w:rPr>
          <w:rFonts w:hint="eastAsia" w:ascii="宋体" w:hAnsi="宋体" w:eastAsia="宋体"/>
        </w:rPr>
        <w:t>回答此类题目过程中，</w:t>
      </w:r>
      <w:r>
        <w:rPr>
          <w:rFonts w:ascii="宋体" w:hAnsi="宋体" w:eastAsia="宋体"/>
        </w:rPr>
        <w:t>很多</w:t>
      </w:r>
      <w:r>
        <w:rPr>
          <w:rFonts w:hint="eastAsia" w:ascii="宋体" w:hAnsi="宋体" w:eastAsia="宋体"/>
        </w:rPr>
        <w:t>考生</w:t>
      </w:r>
      <w:r>
        <w:rPr>
          <w:rFonts w:ascii="宋体" w:hAnsi="宋体" w:eastAsia="宋体"/>
        </w:rPr>
        <w:t>要么脱离给定资料，直接根据自己所储备的所谓万能模板来提对策，要么只能根据材料本身提供的有限的问题，简单作答，</w:t>
      </w:r>
      <w:r>
        <w:rPr>
          <w:rFonts w:hint="eastAsia" w:ascii="宋体" w:hAnsi="宋体" w:eastAsia="宋体"/>
        </w:rPr>
        <w:t>最终导致对策无效</w:t>
      </w:r>
      <w:r>
        <w:rPr>
          <w:rFonts w:ascii="宋体" w:hAnsi="宋体" w:eastAsia="宋体"/>
        </w:rPr>
        <w:t>。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因此，申论对策题要求考生要牢记以下两点标准，形成作答标尺。</w:t>
      </w:r>
    </w:p>
    <w:p>
      <w:pPr>
        <w:spacing w:line="360" w:lineRule="auto"/>
        <w:ind w:firstLine="422" w:firstLineChars="200"/>
        <w:rPr>
          <w:rFonts w:ascii="宋体" w:hAnsi="宋体" w:eastAsia="宋体"/>
          <w:b/>
        </w:rPr>
      </w:pPr>
      <w:r>
        <w:rPr>
          <w:rFonts w:ascii="宋体" w:hAnsi="宋体" w:eastAsia="宋体"/>
          <w:b/>
        </w:rPr>
        <w:t>一、</w:t>
      </w:r>
      <w:r>
        <w:rPr>
          <w:rFonts w:hint="eastAsia" w:ascii="宋体" w:hAnsi="宋体" w:eastAsia="宋体"/>
          <w:b/>
        </w:rPr>
        <w:t>精准找到问题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提出对策，其前提是能够准确地界定问题所在，而问题有一些是很容易从材料中找到的，当然，也有一些是无法直接从材料中提取问题的，需要我们根据材料和题干的指示，或者再加上自己的日常积累才能准确地找到问题。如下面的题：</w:t>
      </w:r>
    </w:p>
    <w:p>
      <w:pPr>
        <w:spacing w:line="360" w:lineRule="auto"/>
        <w:ind w:firstLine="420" w:firstLineChars="200"/>
        <w:rPr>
          <w:rFonts w:ascii="楷体" w:hAnsi="楷体" w:eastAsia="楷体"/>
        </w:rPr>
      </w:pPr>
      <w:r>
        <w:rPr>
          <w:rFonts w:ascii="楷体" w:hAnsi="楷体" w:eastAsia="楷体"/>
        </w:rPr>
        <w:t>【例</w:t>
      </w:r>
      <w:r>
        <w:rPr>
          <w:rFonts w:hint="eastAsia" w:ascii="楷体" w:hAnsi="楷体" w:eastAsia="楷体"/>
        </w:rPr>
        <w:t>1</w:t>
      </w:r>
      <w:r>
        <w:rPr>
          <w:rFonts w:ascii="楷体" w:hAnsi="楷体" w:eastAsia="楷体"/>
        </w:rPr>
        <w:t>】针对W市在进一步建设“宜居城市”过程中存在的具体问题，参考给定资料，提出解决这些问题的具体建议。</w:t>
      </w:r>
    </w:p>
    <w:p>
      <w:pPr>
        <w:spacing w:line="360" w:lineRule="auto"/>
        <w:ind w:firstLine="420" w:firstLineChars="200"/>
        <w:rPr>
          <w:rFonts w:ascii="楷体" w:hAnsi="楷体" w:eastAsia="楷体"/>
        </w:rPr>
      </w:pPr>
      <w:r>
        <w:rPr>
          <w:rFonts w:ascii="楷体" w:hAnsi="楷体" w:eastAsia="楷体"/>
        </w:rPr>
        <w:t xml:space="preserve">材料片段：W市今后怎样发展，怎样建设“宜居城市”，引起社会的极大关注。很多市民认为，这里的城市建设年年上项目，名气越来越大，收入肯定越来越多，前景应该看好。一位出租车司机说，十年前W市还破破烂烂的，现在真像个大城市了，来这儿旅游的人很多，钱也好赚了。记者问他：“你们就不担心人多了，这里就不再清静了吗？”这位司机说：“挣不到钱，怎么生活，光清静有啥用？” 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从题干看，明确要求提出建设“宜居城市”过程中存在问题的具体建议。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从材料看，材料里面没有关于建设宜居城市过程中存在的明显问题，也就是根据原来的直接根据问题提出对策建议的方法不能用了。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怎么办？这时候要进行分析了。题干已经说了在宜居城市建设中存在问题，那么问题在哪里呢？根据这个材料片段，“很多市民认为”、“出租车司机说”等的表述，属于他们对宜居城市的认识，但是他们对宜居城市的认识很明显存在问题，因为他们都认为W市未来经济发展的比较好，也就是他们认为宜居城市的内涵就是“有钱”！但是这显然不符合材料中对宜居城市内涵的定位——既“清净”，也就是“环境好”，又“有钱”，也就是“经济水平高”，二者缺一不可。分析到此，我们就可以找到问题了：当地很多群众（如市民、出租车司机等）对宜居城市的内涵缺乏清晰的认识！</w:t>
      </w:r>
    </w:p>
    <w:p>
      <w:pPr>
        <w:spacing w:line="360" w:lineRule="auto"/>
        <w:ind w:firstLine="420" w:firstLineChars="200"/>
        <w:rPr>
          <w:rFonts w:ascii="楷体" w:hAnsi="楷体" w:eastAsia="楷体"/>
        </w:rPr>
      </w:pPr>
      <w:r>
        <w:rPr>
          <w:rFonts w:ascii="楷体" w:hAnsi="楷体" w:eastAsia="楷体"/>
        </w:rPr>
        <w:t>【例</w:t>
      </w:r>
      <w:r>
        <w:rPr>
          <w:rFonts w:hint="eastAsia" w:ascii="楷体" w:hAnsi="楷体" w:eastAsia="楷体"/>
        </w:rPr>
        <w:t>2</w:t>
      </w:r>
      <w:r>
        <w:rPr>
          <w:rFonts w:ascii="楷体" w:hAnsi="楷体" w:eastAsia="楷体"/>
        </w:rPr>
        <w:t>】“给定资料1”中反映的问题需要妥善处理，假定你是某市政府职能部门的一名工作人员，领导安排你处理此事，请你提出解决问题的具体措施。”</w:t>
      </w:r>
    </w:p>
    <w:p>
      <w:pPr>
        <w:spacing w:line="360" w:lineRule="auto"/>
        <w:ind w:firstLine="420" w:firstLineChars="200"/>
        <w:rPr>
          <w:rFonts w:ascii="楷体" w:hAnsi="楷体" w:eastAsia="楷体"/>
        </w:rPr>
      </w:pPr>
      <w:r>
        <w:rPr>
          <w:rFonts w:ascii="楷体" w:hAnsi="楷体" w:eastAsia="楷体"/>
        </w:rPr>
        <w:t>材料片段：“我知道做这项工作是昧良心和不道德的，实际也是违法的，整日生活在恐惧中。但看着老板不断地加薪，我的心又开始活动了。”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这个片段中有问题，但不是直接从中抄出来的，而是需要进行分析得出来的。比如这个人所说的“我知道昧良心不道德，还可能违法”，但是“面对老板的加薪”，“我”还是做了。这就说明此人做了不道德的事，或者违法的事，那怎么提取具体问题呢？他是食品从业人员，干了不道德的事，那结论就是：没有职业道德或者职业道德缺失</w:t>
      </w:r>
      <w:r>
        <w:rPr>
          <w:rFonts w:hint="eastAsia" w:ascii="宋体" w:hAnsi="宋体" w:eastAsia="宋体"/>
        </w:rPr>
        <w:t>。</w:t>
      </w:r>
    </w:p>
    <w:p>
      <w:pPr>
        <w:spacing w:line="360" w:lineRule="auto"/>
        <w:ind w:firstLine="422" w:firstLineChars="200"/>
        <w:rPr>
          <w:rFonts w:ascii="宋体" w:hAnsi="宋体" w:eastAsia="宋体"/>
          <w:b/>
        </w:rPr>
      </w:pPr>
      <w:r>
        <w:rPr>
          <w:rFonts w:ascii="宋体" w:hAnsi="宋体" w:eastAsia="宋体"/>
          <w:b/>
        </w:rPr>
        <w:t>二、</w:t>
      </w:r>
      <w:r>
        <w:rPr>
          <w:rFonts w:hint="eastAsia" w:ascii="宋体" w:hAnsi="宋体" w:eastAsia="宋体"/>
          <w:b/>
        </w:rPr>
        <w:t>对策符合政府实务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公务员考试就是考察考生机关工作的基本能力和基本素质，对策题的测查能力标准就是考生是否具备解决问题的能力。解决问题是需要考生针对问题本身，结合实际情况，提出有针对性和可行性的解决方法。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1.</w:t>
      </w:r>
      <w:r>
        <w:rPr>
          <w:rFonts w:hint="eastAsia" w:ascii="宋体" w:hAnsi="宋体" w:eastAsia="宋体"/>
        </w:rPr>
        <w:t>对策要有针</w:t>
      </w:r>
      <w:r>
        <w:rPr>
          <w:rFonts w:ascii="宋体" w:hAnsi="宋体" w:eastAsia="宋体"/>
        </w:rPr>
        <w:t>对性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针对性，就是对策与问题有对应关系。“一把钥匙开一把锁”。比如资金缺乏，我们的对策就应该是增加资金投入，如果是监管缺失，那就要加强监管。而上面例子中所说的问题，比如对宜居城市缺乏清晰的认识、食品从业人员缺乏职业道德，都是思想观念、思想认识层面的问题，与此相对应的对策，是提高他们的思想认识，那我们有针对性的对策就是——宣传教育。当然还要在提出对策时候针对不同的对象，可以采用不同的宣传方式和渠道。如此题中，因为宣传对象是群众，所以方法渠道等可以更接地气，比如通过电视广播、报纸媒体等这也是针对性的体现。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2.</w:t>
      </w:r>
      <w:r>
        <w:rPr>
          <w:rFonts w:hint="eastAsia" w:ascii="宋体" w:hAnsi="宋体" w:eastAsia="宋体"/>
        </w:rPr>
        <w:t>对策要有</w:t>
      </w:r>
      <w:r>
        <w:rPr>
          <w:rFonts w:ascii="宋体" w:hAnsi="宋体" w:eastAsia="宋体"/>
        </w:rPr>
        <w:t>可行性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有针对性，还得同时具备可行性。可行性，常识层面的理解就是不能超越当前的政策、物质基础、法律法规等。而具体到做题层面，就是在满足常识的不超越当前政策法规、物质基础等方面外，要对材料、题干等有个全面准确的认识。比如有道题，题干说的是“针对农村留守老人面临的困境提出对策”。而一个材料片段说的是留守老人经济收入低的问题，面对这个问题，我们可以提出的对策比较多，如可以通过国家财政补贴的形式给予一定的扶持、或者帮助他们就业，实现收入增加，或者也可以通过让他们的子女给予经济支持来增加收入等。可以说，这几条措施都具有针对性，但是都有可行性吗？不见得！比如国家政策扶持现在来讲还不具备现实性，比如帮他们就业显然也不具备可行性。具备可行性的就是——通过宣传教育，让子女给他们一定的经济支持。</w:t>
      </w:r>
    </w:p>
    <w:p>
      <w:pPr>
        <w:spacing w:line="360" w:lineRule="auto"/>
        <w:ind w:firstLine="420" w:firstLineChars="200"/>
        <w:rPr>
          <w:rFonts w:hAnsi="宋体" w:cs="微软雅黑"/>
        </w:rPr>
      </w:pPr>
      <w:r>
        <w:rPr>
          <w:rFonts w:ascii="宋体" w:hAnsi="宋体" w:eastAsia="宋体"/>
        </w:rPr>
        <w:t>目前来看，直接根据问题来解决问题的题目比较少了，而分析材料和题干，从而提取问题，再去解决问题的题目越来越成为主流。我们要适应这种变化，有针对性地做好准备，从而保证自己在未来的申论考试中避免“无策”可用的尴尬。</w:t>
      </w:r>
    </w:p>
    <w:p>
      <w:pPr>
        <w:jc w:val="center"/>
        <w:rPr>
          <w:b/>
          <w:bCs/>
          <w:sz w:val="40"/>
          <w:szCs w:val="44"/>
        </w:rPr>
      </w:pPr>
    </w:p>
    <w:p>
      <w:pPr>
        <w:jc w:val="center"/>
        <w:rPr>
          <w:rFonts w:hint="eastAsia"/>
          <w:b/>
          <w:bCs/>
          <w:sz w:val="40"/>
          <w:szCs w:val="44"/>
        </w:rPr>
      </w:pPr>
    </w:p>
    <w:p>
      <w:pPr>
        <w:jc w:val="center"/>
        <w:rPr>
          <w:rFonts w:hint="eastAsia"/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</w:rPr>
        <w:t>估分选华图，面试早准备</w:t>
      </w:r>
    </w:p>
    <w:p>
      <w:pPr>
        <w:jc w:val="center"/>
        <w:rPr>
          <w:rFonts w:hint="eastAsia" w:eastAsiaTheme="minorEastAsia"/>
          <w:b/>
          <w:bCs/>
          <w:sz w:val="40"/>
          <w:szCs w:val="44"/>
          <w:lang w:eastAsia="zh-CN"/>
        </w:rPr>
      </w:pPr>
      <w:bookmarkStart w:id="0" w:name="_GoBack"/>
      <w:r>
        <w:rPr>
          <w:rFonts w:hint="eastAsia" w:eastAsiaTheme="minorEastAsia"/>
          <w:b/>
          <w:bCs/>
          <w:sz w:val="40"/>
          <w:szCs w:val="44"/>
          <w:lang w:eastAsia="zh-CN"/>
        </w:rPr>
        <w:drawing>
          <wp:inline distT="0" distB="0" distL="114300" distR="114300">
            <wp:extent cx="2306955" cy="2186940"/>
            <wp:effectExtent l="0" t="0" r="7620" b="3810"/>
            <wp:docPr id="1" name="图片 1" descr="e58e8fa3024a8f8b7c6726baf3786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58e8fa3024a8f8b7c6726baf37869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6955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spacing w:line="360" w:lineRule="auto"/>
        <w:rPr>
          <w:rFonts w:ascii="宋体" w:hAnsi="宋体" w:eastAsia="宋体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BA"/>
    <w:rsid w:val="0006662D"/>
    <w:rsid w:val="00066AE8"/>
    <w:rsid w:val="0012155C"/>
    <w:rsid w:val="0019796A"/>
    <w:rsid w:val="001B6257"/>
    <w:rsid w:val="00241B62"/>
    <w:rsid w:val="002F0BDE"/>
    <w:rsid w:val="00466EBF"/>
    <w:rsid w:val="00537A4A"/>
    <w:rsid w:val="00583C7C"/>
    <w:rsid w:val="005E7531"/>
    <w:rsid w:val="00605BD7"/>
    <w:rsid w:val="006426AA"/>
    <w:rsid w:val="00657671"/>
    <w:rsid w:val="006B4B55"/>
    <w:rsid w:val="006D6164"/>
    <w:rsid w:val="007400E2"/>
    <w:rsid w:val="0074533E"/>
    <w:rsid w:val="00774DF6"/>
    <w:rsid w:val="007A317B"/>
    <w:rsid w:val="007A4C98"/>
    <w:rsid w:val="007B30F2"/>
    <w:rsid w:val="007B5B6E"/>
    <w:rsid w:val="007E2DA8"/>
    <w:rsid w:val="00817F1C"/>
    <w:rsid w:val="00836E27"/>
    <w:rsid w:val="008B79CD"/>
    <w:rsid w:val="00954078"/>
    <w:rsid w:val="00963635"/>
    <w:rsid w:val="00965BF2"/>
    <w:rsid w:val="009A5143"/>
    <w:rsid w:val="00A00BBA"/>
    <w:rsid w:val="00B237F3"/>
    <w:rsid w:val="00BA099E"/>
    <w:rsid w:val="00BE3E2B"/>
    <w:rsid w:val="00D23AED"/>
    <w:rsid w:val="00D36CF7"/>
    <w:rsid w:val="00E1137A"/>
    <w:rsid w:val="3939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unhideWhenUsed/>
    <w:qFormat/>
    <w:uiPriority w:val="99"/>
    <w:rPr>
      <w:rFonts w:ascii="宋体" w:hAnsi="Courier New" w:eastAsia="宋体" w:cs="Courier New"/>
      <w:szCs w:val="21"/>
    </w:rPr>
  </w:style>
  <w:style w:type="character" w:customStyle="1" w:styleId="5">
    <w:name w:val="纯文本 字符"/>
    <w:basedOn w:val="4"/>
    <w:link w:val="2"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301</Words>
  <Characters>1720</Characters>
  <Lines>14</Lines>
  <Paragraphs>4</Paragraphs>
  <TotalTime>70</TotalTime>
  <ScaleCrop>false</ScaleCrop>
  <LinksUpToDate>false</LinksUpToDate>
  <CharactersWithSpaces>2017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2020-07-23T03:44:00Z</dcterms:created>
  <dc:creator>Microsoft Office 用户</dc:creator>
  <cp:lastModifiedBy>风停</cp:lastModifiedBy>
  <dcterms:modified xsi:type="dcterms:W3CDTF">2021-03-17T03:25:01Z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