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="-216" w:tblpY="31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800"/>
        <w:gridCol w:w="1213"/>
        <w:gridCol w:w="2387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8"/>
                <w:lang w:val="en-US" w:eastAsia="zh-CN"/>
              </w:rPr>
              <w:t>附件1：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河东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lang w:eastAsia="zh-CN"/>
              </w:rPr>
              <w:t>生态环境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分局公开招聘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lang w:eastAsia="zh-CN"/>
              </w:rPr>
              <w:t>环境监察助理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  <w:lang w:eastAsia="zh-CN"/>
              </w:rPr>
              <w:t>人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姓   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性   别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民   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学   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学   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出生日期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毕业时间</w:t>
            </w:r>
          </w:p>
        </w:tc>
        <w:tc>
          <w:tcPr>
            <w:tcW w:w="74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所学专业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通讯地址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个人简历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家庭成员及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其主要社会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关系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审核意见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77BCB"/>
    <w:rsid w:val="6F5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2021-03-15T07:25:00Z</dcterms:created>
  <dc:creator>Administrator</dc:creator>
  <cp:lastModifiedBy>Administrator</cp:lastModifiedBy>
  <dcterms:modified xsi:type="dcterms:W3CDTF">2021-03-17T05:05:09Z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