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wordWrap w:val="0"/>
        <w:autoSpaceDN w:val="0"/>
        <w:spacing w:line="560" w:lineRule="exact"/>
        <w:ind w:firstLine="640"/>
        <w:rPr>
          <w:rFonts w:eastAsia="仿宋_GB2312"/>
          <w:sz w:val="32"/>
          <w:szCs w:val="32"/>
          <w:shd w:val="clear" w:color="auto" w:fill="FFFFFF"/>
        </w:rPr>
      </w:pPr>
    </w:p>
    <w:p>
      <w:pPr>
        <w:shd w:val="solid" w:color="FFFFFF" w:fill="auto"/>
        <w:wordWrap w:val="0"/>
        <w:autoSpaceDN w:val="0"/>
        <w:spacing w:line="560" w:lineRule="exact"/>
        <w:ind w:firstLine="640"/>
        <w:rPr>
          <w:rFonts w:eastAsia="黑体"/>
          <w:sz w:val="32"/>
          <w:szCs w:val="32"/>
          <w:shd w:val="clear" w:color="auto" w:fill="FFFFFF"/>
        </w:rPr>
      </w:pPr>
      <w:r>
        <w:rPr>
          <w:rFonts w:hint="eastAsia" w:eastAsia="黑体" w:cs="黑体"/>
          <w:sz w:val="32"/>
          <w:szCs w:val="32"/>
          <w:shd w:val="clear" w:color="auto" w:fill="FFFFFF"/>
        </w:rPr>
        <w:t>一、面试分数线及进入面试人员名单（按准考证号排序）</w:t>
      </w:r>
    </w:p>
    <w:tbl>
      <w:tblPr>
        <w:tblStyle w:val="9"/>
        <w:tblW w:w="88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134"/>
        <w:gridCol w:w="1147"/>
        <w:gridCol w:w="2041"/>
        <w:gridCol w:w="1153"/>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jc w:val="center"/>
        </w:trPr>
        <w:tc>
          <w:tcPr>
            <w:tcW w:w="2376" w:type="dxa"/>
            <w:tcMar>
              <w:top w:w="0" w:type="dxa"/>
              <w:left w:w="108" w:type="dxa"/>
              <w:bottom w:w="0" w:type="dxa"/>
              <w:right w:w="108" w:type="dxa"/>
            </w:tcMar>
            <w:vAlign w:val="center"/>
          </w:tcPr>
          <w:p>
            <w:pPr>
              <w:widowControl/>
              <w:wordWrap w:val="0"/>
              <w:autoSpaceDN w:val="0"/>
              <w:spacing w:line="360" w:lineRule="auto"/>
              <w:jc w:val="center"/>
              <w:rPr>
                <w:rFonts w:eastAsia="仿宋_GB2312"/>
                <w:sz w:val="28"/>
                <w:szCs w:val="28"/>
              </w:rPr>
            </w:pPr>
            <w:r>
              <w:rPr>
                <w:rFonts w:hint="eastAsia" w:eastAsia="仿宋_GB2312" w:cs="仿宋_GB2312"/>
                <w:b/>
                <w:bCs/>
                <w:sz w:val="28"/>
                <w:szCs w:val="28"/>
              </w:rPr>
              <w:t>职位名称及代码</w:t>
            </w:r>
          </w:p>
        </w:tc>
        <w:tc>
          <w:tcPr>
            <w:tcW w:w="1134" w:type="dxa"/>
            <w:tcMar>
              <w:top w:w="0" w:type="dxa"/>
              <w:left w:w="108" w:type="dxa"/>
              <w:bottom w:w="0" w:type="dxa"/>
              <w:right w:w="108" w:type="dxa"/>
            </w:tcMar>
            <w:vAlign w:val="center"/>
          </w:tcPr>
          <w:p>
            <w:pPr>
              <w:widowControl/>
              <w:wordWrap w:val="0"/>
              <w:autoSpaceDN w:val="0"/>
              <w:spacing w:line="360" w:lineRule="auto"/>
              <w:jc w:val="center"/>
              <w:rPr>
                <w:rFonts w:eastAsia="仿宋_GB2312"/>
                <w:sz w:val="28"/>
                <w:szCs w:val="28"/>
              </w:rPr>
            </w:pPr>
            <w:r>
              <w:rPr>
                <w:rFonts w:hint="eastAsia" w:eastAsia="仿宋_GB2312" w:cs="仿宋_GB2312"/>
                <w:b/>
                <w:bCs/>
                <w:sz w:val="28"/>
                <w:szCs w:val="28"/>
              </w:rPr>
              <w:t>面试最低分数线</w:t>
            </w:r>
          </w:p>
        </w:tc>
        <w:tc>
          <w:tcPr>
            <w:tcW w:w="1147" w:type="dxa"/>
            <w:tcMar>
              <w:top w:w="0" w:type="dxa"/>
              <w:left w:w="108" w:type="dxa"/>
              <w:bottom w:w="0" w:type="dxa"/>
              <w:right w:w="108" w:type="dxa"/>
            </w:tcMar>
            <w:vAlign w:val="center"/>
          </w:tcPr>
          <w:p>
            <w:pPr>
              <w:widowControl/>
              <w:wordWrap w:val="0"/>
              <w:autoSpaceDN w:val="0"/>
              <w:spacing w:line="360" w:lineRule="auto"/>
              <w:jc w:val="center"/>
              <w:rPr>
                <w:rFonts w:eastAsia="仿宋_GB2312"/>
                <w:sz w:val="28"/>
                <w:szCs w:val="28"/>
              </w:rPr>
            </w:pPr>
            <w:r>
              <w:rPr>
                <w:rFonts w:hint="eastAsia" w:eastAsia="仿宋_GB2312" w:cs="仿宋_GB2312"/>
                <w:b/>
                <w:bCs/>
                <w:sz w:val="28"/>
                <w:szCs w:val="28"/>
              </w:rPr>
              <w:t>姓名</w:t>
            </w:r>
          </w:p>
        </w:tc>
        <w:tc>
          <w:tcPr>
            <w:tcW w:w="2041" w:type="dxa"/>
            <w:tcMar>
              <w:top w:w="0" w:type="dxa"/>
              <w:left w:w="108" w:type="dxa"/>
              <w:bottom w:w="0" w:type="dxa"/>
              <w:right w:w="108" w:type="dxa"/>
            </w:tcMar>
            <w:vAlign w:val="center"/>
          </w:tcPr>
          <w:p>
            <w:pPr>
              <w:widowControl/>
              <w:wordWrap w:val="0"/>
              <w:autoSpaceDN w:val="0"/>
              <w:spacing w:line="360" w:lineRule="auto"/>
              <w:jc w:val="center"/>
              <w:rPr>
                <w:rFonts w:eastAsia="仿宋_GB2312"/>
                <w:sz w:val="28"/>
                <w:szCs w:val="28"/>
              </w:rPr>
            </w:pPr>
            <w:r>
              <w:rPr>
                <w:rFonts w:hint="eastAsia" w:eastAsia="仿宋_GB2312" w:cs="仿宋_GB2312"/>
                <w:b/>
                <w:bCs/>
                <w:sz w:val="28"/>
                <w:szCs w:val="28"/>
              </w:rPr>
              <w:t>准考证号</w:t>
            </w:r>
          </w:p>
        </w:tc>
        <w:tc>
          <w:tcPr>
            <w:tcW w:w="1153" w:type="dxa"/>
            <w:tcMar>
              <w:top w:w="0" w:type="dxa"/>
              <w:left w:w="108" w:type="dxa"/>
              <w:bottom w:w="0" w:type="dxa"/>
              <w:right w:w="108" w:type="dxa"/>
            </w:tcMar>
            <w:vAlign w:val="center"/>
          </w:tcPr>
          <w:p>
            <w:pPr>
              <w:widowControl/>
              <w:wordWrap w:val="0"/>
              <w:autoSpaceDN w:val="0"/>
              <w:spacing w:line="360" w:lineRule="auto"/>
              <w:jc w:val="center"/>
              <w:rPr>
                <w:rFonts w:eastAsia="仿宋_GB2312"/>
                <w:b/>
                <w:bCs/>
                <w:sz w:val="28"/>
                <w:szCs w:val="28"/>
              </w:rPr>
            </w:pPr>
            <w:r>
              <w:rPr>
                <w:rFonts w:hint="eastAsia" w:eastAsia="仿宋_GB2312" w:cs="仿宋_GB2312"/>
                <w:b/>
                <w:bCs/>
                <w:sz w:val="28"/>
                <w:szCs w:val="28"/>
              </w:rPr>
              <w:t>面试</w:t>
            </w:r>
          </w:p>
          <w:p>
            <w:pPr>
              <w:widowControl/>
              <w:wordWrap w:val="0"/>
              <w:autoSpaceDN w:val="0"/>
              <w:spacing w:line="360" w:lineRule="auto"/>
              <w:jc w:val="center"/>
              <w:rPr>
                <w:rFonts w:eastAsia="仿宋_GB2312"/>
                <w:sz w:val="28"/>
                <w:szCs w:val="28"/>
              </w:rPr>
            </w:pPr>
            <w:r>
              <w:rPr>
                <w:rFonts w:hint="eastAsia" w:eastAsia="仿宋_GB2312" w:cs="仿宋_GB2312"/>
                <w:b/>
                <w:bCs/>
                <w:sz w:val="28"/>
                <w:szCs w:val="28"/>
              </w:rPr>
              <w:t>时间</w:t>
            </w:r>
          </w:p>
        </w:tc>
        <w:tc>
          <w:tcPr>
            <w:tcW w:w="983" w:type="dxa"/>
            <w:tcMar>
              <w:top w:w="0" w:type="dxa"/>
              <w:left w:w="108" w:type="dxa"/>
              <w:bottom w:w="0" w:type="dxa"/>
              <w:right w:w="108" w:type="dxa"/>
            </w:tcMar>
            <w:vAlign w:val="center"/>
          </w:tcPr>
          <w:p>
            <w:pPr>
              <w:widowControl/>
              <w:wordWrap w:val="0"/>
              <w:autoSpaceDN w:val="0"/>
              <w:spacing w:line="360" w:lineRule="auto"/>
              <w:jc w:val="center"/>
              <w:rPr>
                <w:rFonts w:eastAsia="仿宋_GB2312"/>
                <w:sz w:val="28"/>
                <w:szCs w:val="28"/>
              </w:rPr>
            </w:pPr>
            <w:r>
              <w:rPr>
                <w:rFonts w:hint="eastAsia" w:eastAsia="仿宋_GB2312" w:cs="仿宋_GB2312"/>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sz w:val="24"/>
                <w:szCs w:val="24"/>
              </w:rPr>
            </w:pPr>
            <w:r>
              <w:rPr>
                <w:rFonts w:hint="eastAsia" w:eastAsia="仿宋_GB2312" w:cs="仿宋_GB2312"/>
                <w:sz w:val="24"/>
                <w:szCs w:val="24"/>
              </w:rPr>
              <w:t>民航西南地区管理局</w:t>
            </w:r>
            <w:r>
              <w:rPr>
                <w:rFonts w:hint="eastAsia" w:eastAsia="仿宋_GB2312"/>
                <w:sz w:val="24"/>
                <w:szCs w:val="24"/>
              </w:rPr>
              <w:t>财务处一级主任科员及以下</w:t>
            </w:r>
          </w:p>
          <w:p>
            <w:pPr>
              <w:wordWrap w:val="0"/>
              <w:spacing w:line="360" w:lineRule="auto"/>
              <w:jc w:val="center"/>
              <w:rPr>
                <w:rFonts w:eastAsia="仿宋_GB2312"/>
                <w:sz w:val="24"/>
                <w:szCs w:val="24"/>
              </w:rPr>
            </w:pPr>
            <w:r>
              <w:rPr>
                <w:rFonts w:hint="eastAsia" w:eastAsia="仿宋_GB2312"/>
                <w:sz w:val="24"/>
                <w:szCs w:val="24"/>
              </w:rPr>
              <w:t>（300110001001）</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sz w:val="24"/>
                <w:szCs w:val="24"/>
              </w:rPr>
            </w:pPr>
            <w:r>
              <w:rPr>
                <w:rFonts w:hint="eastAsia" w:eastAsia="仿宋_GB2312"/>
                <w:sz w:val="24"/>
                <w:szCs w:val="24"/>
              </w:rPr>
              <w:t>118.1</w:t>
            </w: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袁媛清</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169136074802407</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b/>
                <w:bCs/>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陈莎莎</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169137030200503</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王珊珊</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169141010404718</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刘莎</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169141010409225</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涂文银</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169151000212717</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民航西南地区管理局航空卫生处一级主任科员及以下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（300110001002）</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116.3</w:t>
            </w: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刘璨</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169134010508726</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涂丽</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169136074801602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周哲</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169137080100221</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向忱洁</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169143010909420</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李美媛</w:t>
            </w:r>
          </w:p>
        </w:tc>
        <w:tc>
          <w:tcPr>
            <w:tcW w:w="2041" w:type="dxa"/>
            <w:tcMar>
              <w:top w:w="0" w:type="dxa"/>
              <w:left w:w="108" w:type="dxa"/>
              <w:bottom w:w="0" w:type="dxa"/>
              <w:right w:w="108" w:type="dxa"/>
            </w:tcMar>
            <w:vAlign w:val="center"/>
          </w:tcPr>
          <w:p>
            <w:pPr>
              <w:wordWrap w:val="0"/>
              <w:jc w:val="center"/>
              <w:rPr>
                <w:rFonts w:eastAsia="仿宋_GB2312" w:cs="仿宋_GB2312"/>
                <w:sz w:val="24"/>
                <w:szCs w:val="24"/>
              </w:rPr>
            </w:pPr>
            <w:r>
              <w:rPr>
                <w:rFonts w:hint="eastAsia" w:eastAsia="仿宋_GB2312" w:cs="仿宋_GB2312"/>
                <w:sz w:val="24"/>
                <w:szCs w:val="24"/>
              </w:rPr>
              <w:t>169161010308017</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民航西南地区管理局外国航空公司审定和监管处一级主任科员及以下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（300149001001）</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111.6</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赵峰</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169121014401218</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谢梦迪</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169150011101415</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石常林</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169151000111008</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岳永浩</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169151000214212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黄韬</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169151000215728</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民航西南地区管理局航空气象处一级主任科员及以下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（300149001002）</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99.5</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骆川</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169151000111230</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夏航</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169151000214513</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文娇</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169151000300220</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黎琬玥</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169151000401007</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裴思颖</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169151000600427</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民航四川监管局行政办公室一级主任科员及以下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（300110002001）</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134.2</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郑爽</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169231011900703</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b/>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武培育</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169241032602803</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徐婉玉</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169251002000804</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民航四川监管局行政办公室一级主任科员及以下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（300110002002）</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140.9</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李丽艳</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169251001109102</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b/>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黄韵霏</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169251001202001</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赵轶</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169251001320223</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民航四川监管局运输处一级主任科员及以下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（300110002003）</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118.5</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徐秀</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169236070204024</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侯安林</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169237031501218</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周金权</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169250012603510</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民航四川监管局适航维修处一级主任科员及以下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（300149002001）</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113.6</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高勇</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169221021801116</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陈帮</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169236075202118</w:t>
            </w:r>
          </w:p>
        </w:tc>
        <w:tc>
          <w:tcPr>
            <w:tcW w:w="1153" w:type="dxa"/>
            <w:vMerge w:val="continue"/>
            <w:tcMar>
              <w:top w:w="0" w:type="dxa"/>
              <w:left w:w="108" w:type="dxa"/>
              <w:bottom w:w="0" w:type="dxa"/>
              <w:right w:w="108" w:type="dxa"/>
            </w:tcMar>
            <w:vAlign w:val="center"/>
          </w:tcPr>
          <w:p>
            <w:pPr>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张筑伟</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169244010707806</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民航四川监管局空中交通管理处一级主任科员及以下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（300149002002）</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110.2</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马骞</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169237011700227</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李卓然</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169251001501912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田博源</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169252282505012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民航重庆监管局党委办公室一级主任科员及以下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（300110003001）</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115.7</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肖霞</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169250010200725</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杨春华</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169250010304015</w:t>
            </w:r>
          </w:p>
        </w:tc>
        <w:tc>
          <w:tcPr>
            <w:tcW w:w="1153" w:type="dxa"/>
            <w:vMerge w:val="continue"/>
            <w:tcMar>
              <w:top w:w="0" w:type="dxa"/>
              <w:left w:w="108" w:type="dxa"/>
              <w:bottom w:w="0" w:type="dxa"/>
              <w:right w:w="108" w:type="dxa"/>
            </w:tcMar>
            <w:vAlign w:val="center"/>
          </w:tcPr>
          <w:p>
            <w:pPr>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秦莉</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169250012403302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民航贵州监管局空中交通管理处一级主任科员及以下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（300149004001）</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105.7</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梁娟</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169252281001002</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杨凤婷</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169252282402321</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颜聪</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169252282503711</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民航云南监管局航务处一级主任科员及以下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（300149005002）</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124</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王名铭</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169212013601312</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熊梓彤</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169221012200913</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田景天</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169253018701202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民航云南监管局适航维修处一级主任科员及以下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（300149005003）</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124.3</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刁灿飞</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169252282905501</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马强</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169253010805807</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邱程井</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169253030502706</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民航云南监管局空中交通管理处一级主任科员及以下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（300149005004）</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114</w:t>
            </w: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赵建萍</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169253010510106</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邵秋爽</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169253011803801</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何敏</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169253013509124</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民航云南监管局空中交通管理处一级主任科员及以下</w:t>
            </w:r>
          </w:p>
          <w:p>
            <w:pPr>
              <w:wordWrap w:val="0"/>
              <w:spacing w:line="360" w:lineRule="auto"/>
              <w:jc w:val="center"/>
              <w:rPr>
                <w:rFonts w:eastAsia="仿宋_GB2312" w:cs="仿宋_GB2312"/>
                <w:sz w:val="24"/>
                <w:szCs w:val="24"/>
              </w:rPr>
            </w:pPr>
            <w:r>
              <w:rPr>
                <w:rFonts w:hint="eastAsia" w:eastAsia="仿宋_GB2312" w:cs="仿宋_GB2312"/>
                <w:sz w:val="24"/>
                <w:szCs w:val="24"/>
              </w:rPr>
              <w:t>（300149005005）</w:t>
            </w:r>
          </w:p>
        </w:tc>
        <w:tc>
          <w:tcPr>
            <w:tcW w:w="1134" w:type="dxa"/>
            <w:vMerge w:val="restart"/>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94.2</w:t>
            </w:r>
          </w:p>
        </w:tc>
        <w:tc>
          <w:tcPr>
            <w:tcW w:w="1147" w:type="dxa"/>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彭博</w:t>
            </w:r>
          </w:p>
        </w:tc>
        <w:tc>
          <w:tcPr>
            <w:tcW w:w="2041" w:type="dxa"/>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169223012303511</w:t>
            </w:r>
          </w:p>
        </w:tc>
        <w:tc>
          <w:tcPr>
            <w:tcW w:w="1153" w:type="dxa"/>
            <w:vMerge w:val="restart"/>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r>
              <w:rPr>
                <w:rFonts w:hint="eastAsia" w:eastAsia="仿宋_GB2312"/>
                <w:b/>
                <w:bCs/>
                <w:sz w:val="24"/>
                <w:szCs w:val="24"/>
              </w:rPr>
              <w:t>3月30日</w:t>
            </w: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r>
              <w:rPr>
                <w:rFonts w:hint="eastAsia" w:eastAsia="仿宋_GB2312"/>
                <w:b/>
                <w:bCs/>
                <w:sz w:val="24"/>
                <w:szCs w:val="24"/>
                <w:shd w:val="clear" w:color="auto" w:fill="FFFFFF"/>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李振强</w:t>
            </w:r>
          </w:p>
        </w:tc>
        <w:tc>
          <w:tcPr>
            <w:tcW w:w="2041" w:type="dxa"/>
            <w:tcMar>
              <w:top w:w="0" w:type="dxa"/>
              <w:left w:w="108" w:type="dxa"/>
              <w:bottom w:w="0" w:type="dxa"/>
              <w:right w:w="108" w:type="dxa"/>
            </w:tcMar>
            <w:vAlign w:val="center"/>
          </w:tcPr>
          <w:p>
            <w:pPr>
              <w:wordWrap w:val="0"/>
              <w:spacing w:line="360" w:lineRule="auto"/>
              <w:jc w:val="center"/>
              <w:rPr>
                <w:rFonts w:eastAsia="仿宋_GB2312" w:cs="仿宋_GB2312"/>
                <w:sz w:val="24"/>
                <w:szCs w:val="24"/>
              </w:rPr>
            </w:pPr>
            <w:r>
              <w:rPr>
                <w:rFonts w:hint="eastAsia" w:eastAsia="仿宋_GB2312" w:cs="仿宋_GB2312"/>
                <w:sz w:val="24"/>
                <w:szCs w:val="24"/>
              </w:rPr>
              <w:t>169253011002602</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vMerge w:val="continue"/>
            <w:tcMar>
              <w:top w:w="0" w:type="dxa"/>
              <w:left w:w="108" w:type="dxa"/>
              <w:bottom w:w="0" w:type="dxa"/>
              <w:right w:w="108" w:type="dxa"/>
            </w:tcMar>
            <w:vAlign w:val="center"/>
          </w:tcPr>
          <w:p>
            <w:pPr>
              <w:wordWrap w:val="0"/>
              <w:spacing w:line="360" w:lineRule="auto"/>
              <w:jc w:val="center"/>
              <w:rPr>
                <w:rFonts w:eastAsia="仿宋_GB2312"/>
                <w:color w:val="000000"/>
                <w:sz w:val="24"/>
                <w:szCs w:val="24"/>
              </w:rPr>
            </w:pPr>
          </w:p>
        </w:tc>
        <w:tc>
          <w:tcPr>
            <w:tcW w:w="1134" w:type="dxa"/>
            <w:vMerge w:val="continue"/>
            <w:tcMar>
              <w:top w:w="0" w:type="dxa"/>
              <w:left w:w="108" w:type="dxa"/>
              <w:bottom w:w="0" w:type="dxa"/>
              <w:right w:w="108" w:type="dxa"/>
            </w:tcMar>
            <w:vAlign w:val="center"/>
          </w:tcPr>
          <w:p>
            <w:pPr>
              <w:wordWrap w:val="0"/>
              <w:spacing w:line="360" w:lineRule="auto"/>
              <w:jc w:val="center"/>
              <w:rPr>
                <w:rFonts w:eastAsia="仿宋_GB2312"/>
                <w:color w:val="000000"/>
                <w:sz w:val="24"/>
                <w:szCs w:val="24"/>
              </w:rPr>
            </w:pPr>
          </w:p>
        </w:tc>
        <w:tc>
          <w:tcPr>
            <w:tcW w:w="1147"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樊辉</w:t>
            </w:r>
          </w:p>
        </w:tc>
        <w:tc>
          <w:tcPr>
            <w:tcW w:w="2041" w:type="dxa"/>
            <w:tcMar>
              <w:top w:w="0" w:type="dxa"/>
              <w:left w:w="108" w:type="dxa"/>
              <w:bottom w:w="0" w:type="dxa"/>
              <w:right w:w="108" w:type="dxa"/>
            </w:tcMar>
            <w:vAlign w:val="center"/>
          </w:tcPr>
          <w:p>
            <w:pPr>
              <w:jc w:val="center"/>
              <w:rPr>
                <w:rFonts w:eastAsia="仿宋_GB2312" w:cs="仿宋_GB2312"/>
                <w:sz w:val="24"/>
                <w:szCs w:val="24"/>
              </w:rPr>
            </w:pPr>
            <w:r>
              <w:rPr>
                <w:rFonts w:hint="eastAsia" w:eastAsia="仿宋_GB2312" w:cs="仿宋_GB2312"/>
                <w:sz w:val="24"/>
                <w:szCs w:val="24"/>
              </w:rPr>
              <w:t>169253018708106</w:t>
            </w:r>
          </w:p>
        </w:tc>
        <w:tc>
          <w:tcPr>
            <w:tcW w:w="1153" w:type="dxa"/>
            <w:vMerge w:val="continue"/>
            <w:tcMar>
              <w:top w:w="0" w:type="dxa"/>
              <w:left w:w="108" w:type="dxa"/>
              <w:bottom w:w="0" w:type="dxa"/>
              <w:right w:w="108" w:type="dxa"/>
            </w:tcMar>
            <w:vAlign w:val="center"/>
          </w:tcPr>
          <w:p>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pPr>
              <w:wordWrap w:val="0"/>
              <w:autoSpaceDN w:val="0"/>
              <w:spacing w:line="360" w:lineRule="auto"/>
              <w:jc w:val="center"/>
              <w:textAlignment w:val="top"/>
              <w:rPr>
                <w:rFonts w:eastAsia="仿宋_GB2312"/>
                <w:b/>
                <w:bCs/>
                <w:sz w:val="24"/>
                <w:szCs w:val="24"/>
                <w:shd w:val="clear" w:color="auto" w:fill="FFFFFF"/>
              </w:rPr>
            </w:pPr>
          </w:p>
        </w:tc>
      </w:tr>
    </w:tbl>
    <w:p>
      <w:pPr>
        <w:shd w:val="solid" w:color="FFFFFF" w:fill="auto"/>
        <w:wordWrap w:val="0"/>
        <w:autoSpaceDN w:val="0"/>
        <w:spacing w:line="360" w:lineRule="auto"/>
        <w:ind w:firstLine="640"/>
        <w:jc w:val="right"/>
        <w:rPr>
          <w:rFonts w:eastAsia="仿宋_GB2312"/>
          <w:sz w:val="32"/>
          <w:szCs w:val="32"/>
          <w:shd w:val="clear" w:color="auto" w:fill="FFFFFF"/>
        </w:rPr>
      </w:pPr>
    </w:p>
    <w:p>
      <w:pPr>
        <w:shd w:val="solid" w:color="FFFFFF" w:fill="auto"/>
        <w:wordWrap w:val="0"/>
        <w:autoSpaceDN w:val="0"/>
        <w:spacing w:line="360" w:lineRule="auto"/>
        <w:ind w:firstLine="640"/>
        <w:jc w:val="right"/>
        <w:rPr>
          <w:rFonts w:eastAsia="仿宋_GB2312"/>
          <w:sz w:val="32"/>
          <w:szCs w:val="32"/>
          <w:shd w:val="clear" w:color="auto" w:fill="FFFFFF"/>
        </w:rPr>
      </w:pPr>
    </w:p>
    <w:p>
      <w:pPr>
        <w:wordWrap w:val="0"/>
        <w:spacing w:line="360" w:lineRule="auto"/>
        <w:rPr>
          <w:rFonts w:eastAsia="黑体"/>
          <w:color w:val="000000"/>
          <w:sz w:val="32"/>
          <w:szCs w:val="32"/>
        </w:rPr>
      </w:pPr>
      <w:r>
        <w:rPr>
          <w:rFonts w:hint="eastAsia" w:eastAsia="黑体" w:cs="黑体"/>
          <w:color w:val="000000"/>
          <w:sz w:val="32"/>
          <w:szCs w:val="32"/>
        </w:rPr>
        <w:t>附件</w:t>
      </w:r>
      <w:r>
        <w:rPr>
          <w:rFonts w:eastAsia="黑体"/>
          <w:color w:val="000000"/>
          <w:sz w:val="32"/>
          <w:szCs w:val="32"/>
        </w:rPr>
        <w:t>1</w:t>
      </w:r>
    </w:p>
    <w:p>
      <w:pPr>
        <w:wordWrap w:val="0"/>
        <w:spacing w:line="360" w:lineRule="auto"/>
        <w:jc w:val="center"/>
        <w:rPr>
          <w:rFonts w:eastAsia="黑体"/>
          <w:color w:val="000000"/>
          <w:sz w:val="32"/>
          <w:szCs w:val="32"/>
        </w:rPr>
      </w:pPr>
    </w:p>
    <w:p>
      <w:pPr>
        <w:wordWrap w:val="0"/>
        <w:spacing w:line="360" w:lineRule="auto"/>
        <w:jc w:val="center"/>
        <w:rPr>
          <w:b/>
          <w:bCs/>
          <w:color w:val="000000"/>
          <w:sz w:val="44"/>
          <w:szCs w:val="44"/>
        </w:rPr>
      </w:pPr>
      <w:r>
        <w:rPr>
          <w:b/>
          <w:bCs/>
          <w:color w:val="000000"/>
          <w:sz w:val="44"/>
          <w:szCs w:val="44"/>
        </w:rPr>
        <w:t>XXX</w:t>
      </w:r>
      <w:r>
        <w:rPr>
          <w:rFonts w:hint="eastAsia" w:cs="宋体"/>
          <w:b/>
          <w:bCs/>
          <w:color w:val="000000"/>
          <w:sz w:val="44"/>
          <w:szCs w:val="44"/>
        </w:rPr>
        <w:t>确认参加民航西南地区管理局</w:t>
      </w:r>
    </w:p>
    <w:p>
      <w:pPr>
        <w:wordWrap w:val="0"/>
        <w:spacing w:line="360" w:lineRule="auto"/>
        <w:jc w:val="center"/>
        <w:rPr>
          <w:b/>
          <w:bCs/>
          <w:color w:val="000000"/>
          <w:sz w:val="32"/>
          <w:szCs w:val="32"/>
        </w:rPr>
      </w:pPr>
      <w:r>
        <w:rPr>
          <w:b/>
          <w:bCs/>
          <w:color w:val="000000"/>
          <w:sz w:val="44"/>
          <w:szCs w:val="44"/>
        </w:rPr>
        <w:t>XX</w:t>
      </w:r>
      <w:r>
        <w:rPr>
          <w:rFonts w:hint="eastAsia" w:cs="宋体"/>
          <w:b/>
          <w:bCs/>
          <w:color w:val="000000"/>
          <w:sz w:val="44"/>
          <w:szCs w:val="44"/>
        </w:rPr>
        <w:t>职位面试</w:t>
      </w:r>
    </w:p>
    <w:p>
      <w:pPr>
        <w:widowControl/>
        <w:wordWrap w:val="0"/>
        <w:adjustRightInd w:val="0"/>
        <w:snapToGrid w:val="0"/>
        <w:spacing w:line="360" w:lineRule="auto"/>
        <w:jc w:val="left"/>
        <w:rPr>
          <w:rFonts w:eastAsia="仿宋_GB2312"/>
          <w:sz w:val="32"/>
          <w:szCs w:val="32"/>
        </w:rPr>
      </w:pPr>
    </w:p>
    <w:p>
      <w:pPr>
        <w:widowControl/>
        <w:wordWrap w:val="0"/>
        <w:adjustRightInd w:val="0"/>
        <w:snapToGrid w:val="0"/>
        <w:spacing w:line="360" w:lineRule="auto"/>
        <w:jc w:val="left"/>
        <w:rPr>
          <w:rFonts w:eastAsia="仿宋_GB2312"/>
          <w:sz w:val="32"/>
          <w:szCs w:val="32"/>
        </w:rPr>
      </w:pPr>
      <w:r>
        <w:rPr>
          <w:rFonts w:hint="eastAsia" w:eastAsia="仿宋_GB2312" w:cs="仿宋_GB2312"/>
          <w:sz w:val="32"/>
          <w:szCs w:val="32"/>
        </w:rPr>
        <w:t>民航西南地区管理局人事科教处</w:t>
      </w:r>
      <w:bookmarkStart w:id="0" w:name="_GoBack"/>
      <w:bookmarkEnd w:id="0"/>
      <w:r>
        <w:rPr>
          <w:rFonts w:hint="eastAsia" w:eastAsia="仿宋_GB2312" w:cs="仿宋_GB2312"/>
          <w:sz w:val="32"/>
          <w:szCs w:val="32"/>
        </w:rPr>
        <w:t>：</w:t>
      </w:r>
    </w:p>
    <w:p>
      <w:pPr>
        <w:widowControl/>
        <w:wordWrap w:val="0"/>
        <w:adjustRightInd w:val="0"/>
        <w:snapToGrid w:val="0"/>
        <w:spacing w:line="360" w:lineRule="auto"/>
        <w:ind w:firstLine="640" w:firstLineChars="200"/>
        <w:jc w:val="left"/>
        <w:rPr>
          <w:rFonts w:eastAsia="仿宋_GB2312"/>
          <w:sz w:val="32"/>
          <w:szCs w:val="32"/>
        </w:rPr>
      </w:pPr>
      <w:r>
        <w:rPr>
          <w:rFonts w:hint="eastAsia" w:eastAsia="仿宋_GB2312" w:cs="仿宋_GB2312"/>
          <w:sz w:val="32"/>
          <w:szCs w:val="32"/>
        </w:rPr>
        <w:t>本人</w:t>
      </w:r>
      <w:r>
        <w:rPr>
          <w:rFonts w:eastAsia="仿宋_GB2312"/>
          <w:sz w:val="32"/>
          <w:szCs w:val="32"/>
        </w:rPr>
        <w:t>XXX</w:t>
      </w:r>
      <w:r>
        <w:rPr>
          <w:rFonts w:hint="eastAsia" w:eastAsia="仿宋_GB2312" w:cs="仿宋_GB2312"/>
          <w:sz w:val="32"/>
          <w:szCs w:val="32"/>
        </w:rPr>
        <w:t>，身份证号：</w:t>
      </w:r>
      <w:r>
        <w:rPr>
          <w:rFonts w:eastAsia="仿宋_GB2312"/>
          <w:sz w:val="32"/>
          <w:szCs w:val="32"/>
        </w:rPr>
        <w:t>XXXXXXXXXXXXXXXXXX</w:t>
      </w:r>
      <w:r>
        <w:rPr>
          <w:rFonts w:hint="eastAsia" w:eastAsia="仿宋_GB2312" w:cs="仿宋_GB2312"/>
          <w:sz w:val="32"/>
          <w:szCs w:val="32"/>
        </w:rPr>
        <w:t>，公共科目笔试总成绩：</w:t>
      </w:r>
      <w:r>
        <w:rPr>
          <w:rFonts w:eastAsia="仿宋_GB2312"/>
          <w:sz w:val="32"/>
          <w:szCs w:val="32"/>
        </w:rPr>
        <w:t>XXXXX</w:t>
      </w:r>
      <w:r>
        <w:rPr>
          <w:rFonts w:hint="eastAsia" w:eastAsia="仿宋_GB2312" w:cs="仿宋_GB2312"/>
          <w:sz w:val="32"/>
          <w:szCs w:val="32"/>
        </w:rPr>
        <w:t>，报考</w:t>
      </w:r>
      <w:r>
        <w:rPr>
          <w:rFonts w:eastAsia="仿宋_GB2312"/>
          <w:sz w:val="32"/>
          <w:szCs w:val="32"/>
        </w:rPr>
        <w:t>XX</w:t>
      </w:r>
      <w:r>
        <w:rPr>
          <w:rFonts w:hint="eastAsia" w:eastAsia="仿宋_GB2312" w:cs="仿宋_GB2312"/>
          <w:sz w:val="32"/>
          <w:szCs w:val="32"/>
        </w:rPr>
        <w:t>职位（职位代码</w:t>
      </w:r>
      <w:r>
        <w:rPr>
          <w:rFonts w:eastAsia="仿宋_GB2312"/>
          <w:sz w:val="32"/>
          <w:szCs w:val="32"/>
        </w:rPr>
        <w:t>XXXXXXX</w:t>
      </w:r>
      <w:r>
        <w:rPr>
          <w:rFonts w:hint="eastAsia" w:eastAsia="仿宋_GB2312" w:cs="仿宋_GB2312"/>
          <w:sz w:val="32"/>
          <w:szCs w:val="32"/>
        </w:rPr>
        <w:t>），已进入该职位面试名单。我能够按照规定的时间和要求参加面试。</w:t>
      </w:r>
    </w:p>
    <w:p>
      <w:pPr>
        <w:widowControl/>
        <w:wordWrap w:val="0"/>
        <w:adjustRightInd w:val="0"/>
        <w:snapToGrid w:val="0"/>
        <w:spacing w:line="360" w:lineRule="auto"/>
        <w:ind w:firstLine="640" w:firstLineChars="200"/>
        <w:jc w:val="left"/>
        <w:rPr>
          <w:rFonts w:eastAsia="仿宋_GB2312"/>
          <w:sz w:val="32"/>
          <w:szCs w:val="32"/>
        </w:rPr>
      </w:pPr>
    </w:p>
    <w:p>
      <w:pPr>
        <w:widowControl/>
        <w:wordWrap w:val="0"/>
        <w:adjustRightInd w:val="0"/>
        <w:snapToGrid w:val="0"/>
        <w:spacing w:line="360" w:lineRule="auto"/>
        <w:ind w:firstLine="640" w:firstLineChars="200"/>
        <w:jc w:val="left"/>
        <w:rPr>
          <w:rFonts w:eastAsia="仿宋_GB2312"/>
          <w:sz w:val="32"/>
          <w:szCs w:val="32"/>
        </w:rPr>
      </w:pPr>
    </w:p>
    <w:p>
      <w:pPr>
        <w:widowControl/>
        <w:wordWrap w:val="0"/>
        <w:adjustRightInd w:val="0"/>
        <w:snapToGrid w:val="0"/>
        <w:spacing w:line="360" w:lineRule="auto"/>
        <w:ind w:firstLine="640" w:firstLineChars="200"/>
        <w:jc w:val="right"/>
        <w:rPr>
          <w:rFonts w:eastAsia="仿宋_GB2312"/>
          <w:sz w:val="32"/>
          <w:szCs w:val="32"/>
        </w:rPr>
      </w:pPr>
      <w:r>
        <w:rPr>
          <w:rFonts w:hint="eastAsia" w:eastAsia="仿宋_GB2312" w:cs="仿宋_GB2312"/>
          <w:sz w:val="32"/>
          <w:szCs w:val="32"/>
        </w:rPr>
        <w:t xml:space="preserve">姓名：        </w:t>
      </w:r>
    </w:p>
    <w:p>
      <w:pPr>
        <w:widowControl/>
        <w:wordWrap w:val="0"/>
        <w:adjustRightInd w:val="0"/>
        <w:snapToGrid w:val="0"/>
        <w:spacing w:line="360" w:lineRule="auto"/>
        <w:ind w:firstLine="640" w:firstLineChars="200"/>
        <w:jc w:val="right"/>
        <w:rPr>
          <w:rFonts w:eastAsia="仿宋_GB2312"/>
          <w:sz w:val="32"/>
          <w:szCs w:val="32"/>
        </w:rPr>
      </w:pPr>
      <w:r>
        <w:rPr>
          <w:rFonts w:hint="eastAsia" w:eastAsia="仿宋_GB2312" w:cs="仿宋_GB2312"/>
          <w:sz w:val="32"/>
          <w:szCs w:val="32"/>
        </w:rPr>
        <w:t xml:space="preserve">日期：        </w:t>
      </w:r>
    </w:p>
    <w:p>
      <w:pPr>
        <w:widowControl/>
        <w:wordWrap w:val="0"/>
        <w:adjustRightInd w:val="0"/>
        <w:snapToGrid w:val="0"/>
        <w:spacing w:line="360" w:lineRule="auto"/>
        <w:ind w:firstLine="640" w:firstLineChars="200"/>
        <w:jc w:val="left"/>
        <w:rPr>
          <w:rFonts w:eastAsia="仿宋_GB2312"/>
          <w:sz w:val="32"/>
          <w:szCs w:val="32"/>
          <w:u w:val="single"/>
        </w:rPr>
      </w:pPr>
    </w:p>
    <w:p>
      <w:pPr>
        <w:widowControl/>
        <w:wordWrap w:val="0"/>
        <w:adjustRightInd w:val="0"/>
        <w:snapToGrid w:val="0"/>
        <w:spacing w:line="360" w:lineRule="auto"/>
        <w:ind w:firstLine="640" w:firstLineChars="200"/>
        <w:jc w:val="left"/>
        <w:rPr>
          <w:rFonts w:eastAsia="仿宋_GB2312"/>
          <w:sz w:val="32"/>
          <w:szCs w:val="32"/>
          <w:u w:val="single"/>
        </w:rPr>
      </w:pPr>
    </w:p>
    <w:p>
      <w:pPr>
        <w:widowControl/>
        <w:wordWrap w:val="0"/>
        <w:adjustRightInd w:val="0"/>
        <w:snapToGrid w:val="0"/>
        <w:spacing w:line="360" w:lineRule="auto"/>
        <w:ind w:firstLine="640" w:firstLineChars="200"/>
        <w:jc w:val="left"/>
        <w:rPr>
          <w:rFonts w:eastAsia="仿宋_GB2312"/>
          <w:sz w:val="32"/>
          <w:szCs w:val="32"/>
          <w:u w:val="single"/>
        </w:rPr>
      </w:pPr>
    </w:p>
    <w:p>
      <w:pPr>
        <w:widowControl/>
        <w:wordWrap w:val="0"/>
        <w:spacing w:line="360" w:lineRule="auto"/>
        <w:ind w:firstLine="448" w:firstLineChars="160"/>
        <w:jc w:val="left"/>
        <w:rPr>
          <w:rFonts w:eastAsia="仿宋_GB2312"/>
          <w:sz w:val="28"/>
          <w:szCs w:val="28"/>
        </w:rPr>
      </w:pPr>
    </w:p>
    <w:p>
      <w:pPr>
        <w:widowControl/>
        <w:wordWrap w:val="0"/>
        <w:spacing w:line="360" w:lineRule="auto"/>
        <w:ind w:firstLine="448" w:firstLineChars="160"/>
        <w:jc w:val="left"/>
        <w:rPr>
          <w:rFonts w:eastAsia="仿宋_GB2312"/>
          <w:sz w:val="28"/>
          <w:szCs w:val="28"/>
        </w:rPr>
      </w:pPr>
    </w:p>
    <w:p>
      <w:pPr>
        <w:widowControl/>
        <w:wordWrap w:val="0"/>
        <w:spacing w:line="360" w:lineRule="auto"/>
        <w:ind w:firstLine="448" w:firstLineChars="160"/>
        <w:jc w:val="left"/>
        <w:rPr>
          <w:rFonts w:eastAsia="仿宋_GB2312"/>
          <w:sz w:val="28"/>
          <w:szCs w:val="28"/>
        </w:rPr>
      </w:pPr>
    </w:p>
    <w:p>
      <w:pPr>
        <w:widowControl/>
        <w:wordWrap w:val="0"/>
        <w:spacing w:line="360" w:lineRule="auto"/>
        <w:ind w:firstLine="448" w:firstLineChars="160"/>
        <w:jc w:val="left"/>
        <w:rPr>
          <w:rFonts w:eastAsia="仿宋_GB2312"/>
          <w:sz w:val="28"/>
          <w:szCs w:val="28"/>
        </w:rPr>
      </w:pPr>
    </w:p>
    <w:p>
      <w:pPr>
        <w:widowControl/>
        <w:wordWrap w:val="0"/>
        <w:spacing w:line="360" w:lineRule="auto"/>
        <w:ind w:firstLine="448" w:firstLineChars="160"/>
        <w:jc w:val="right"/>
        <w:rPr>
          <w:rFonts w:eastAsia="仿宋_GB2312"/>
          <w:color w:val="3F3F3F"/>
          <w:sz w:val="28"/>
          <w:szCs w:val="28"/>
        </w:rPr>
      </w:pPr>
    </w:p>
    <w:p>
      <w:pPr>
        <w:wordWrap w:val="0"/>
        <w:spacing w:line="360" w:lineRule="auto"/>
        <w:rPr>
          <w:rFonts w:eastAsia="仿宋_GB2312"/>
          <w:sz w:val="32"/>
          <w:szCs w:val="32"/>
          <w:shd w:val="clear" w:color="auto" w:fill="FFFFFF"/>
        </w:rPr>
      </w:pPr>
    </w:p>
    <w:p>
      <w:pPr>
        <w:wordWrap w:val="0"/>
        <w:spacing w:line="360" w:lineRule="auto"/>
        <w:rPr>
          <w:rFonts w:eastAsia="黑体"/>
          <w:color w:val="000000"/>
          <w:sz w:val="32"/>
          <w:szCs w:val="32"/>
        </w:rPr>
      </w:pPr>
      <w:r>
        <w:rPr>
          <w:rFonts w:hint="eastAsia" w:eastAsia="黑体" w:cs="黑体"/>
          <w:color w:val="000000"/>
          <w:sz w:val="32"/>
          <w:szCs w:val="32"/>
        </w:rPr>
        <w:t>附件</w:t>
      </w:r>
      <w:r>
        <w:rPr>
          <w:rFonts w:eastAsia="黑体"/>
          <w:color w:val="000000"/>
          <w:sz w:val="32"/>
          <w:szCs w:val="32"/>
        </w:rPr>
        <w:t>2</w:t>
      </w:r>
    </w:p>
    <w:p>
      <w:pPr>
        <w:wordWrap w:val="0"/>
        <w:spacing w:line="360" w:lineRule="auto"/>
        <w:jc w:val="center"/>
        <w:rPr>
          <w:b/>
          <w:bCs/>
          <w:color w:val="000000"/>
          <w:sz w:val="44"/>
          <w:szCs w:val="44"/>
        </w:rPr>
      </w:pPr>
    </w:p>
    <w:p>
      <w:pPr>
        <w:wordWrap w:val="0"/>
        <w:spacing w:line="360" w:lineRule="auto"/>
        <w:jc w:val="center"/>
        <w:rPr>
          <w:b/>
          <w:bCs/>
          <w:color w:val="000000"/>
          <w:sz w:val="44"/>
          <w:szCs w:val="44"/>
        </w:rPr>
      </w:pPr>
      <w:r>
        <w:fldChar w:fldCharType="begin"/>
      </w:r>
      <w:r>
        <w:instrText xml:space="preserve"> HYPERLINK "http://bm.scs.gov.cn/2015/UserControl/Department/html/附件二：全国人大机关放弃声明.doc" </w:instrText>
      </w:r>
      <w:r>
        <w:fldChar w:fldCharType="separate"/>
      </w:r>
      <w:r>
        <w:rPr>
          <w:rFonts w:hint="eastAsia" w:cs="宋体"/>
          <w:b/>
          <w:bCs/>
          <w:color w:val="000000"/>
          <w:sz w:val="44"/>
          <w:szCs w:val="44"/>
        </w:rPr>
        <w:t>放弃面试资格声明</w:t>
      </w:r>
      <w:r>
        <w:rPr>
          <w:rFonts w:hint="eastAsia" w:cs="宋体"/>
          <w:b/>
          <w:bCs/>
          <w:color w:val="000000"/>
          <w:sz w:val="44"/>
          <w:szCs w:val="44"/>
        </w:rPr>
        <w:fldChar w:fldCharType="end"/>
      </w:r>
    </w:p>
    <w:p>
      <w:pPr>
        <w:wordWrap w:val="0"/>
        <w:spacing w:line="360" w:lineRule="auto"/>
        <w:ind w:firstLine="643" w:firstLineChars="200"/>
        <w:rPr>
          <w:b/>
          <w:bCs/>
          <w:color w:val="000000"/>
          <w:sz w:val="32"/>
          <w:szCs w:val="32"/>
        </w:rPr>
      </w:pPr>
    </w:p>
    <w:p>
      <w:pPr>
        <w:widowControl/>
        <w:wordWrap w:val="0"/>
        <w:adjustRightInd w:val="0"/>
        <w:snapToGrid w:val="0"/>
        <w:spacing w:line="360" w:lineRule="auto"/>
        <w:jc w:val="left"/>
        <w:rPr>
          <w:rFonts w:eastAsia="仿宋_GB2312"/>
          <w:sz w:val="32"/>
          <w:szCs w:val="32"/>
        </w:rPr>
      </w:pPr>
      <w:r>
        <w:rPr>
          <w:rFonts w:hint="eastAsia" w:eastAsia="仿宋_GB2312" w:cs="仿宋_GB2312"/>
          <w:sz w:val="32"/>
          <w:szCs w:val="32"/>
        </w:rPr>
        <w:t>民航西南地区管理局人事科教处：</w:t>
      </w:r>
    </w:p>
    <w:p>
      <w:pPr>
        <w:widowControl/>
        <w:wordWrap w:val="0"/>
        <w:adjustRightInd w:val="0"/>
        <w:snapToGrid w:val="0"/>
        <w:spacing w:line="360" w:lineRule="auto"/>
        <w:ind w:firstLine="640" w:firstLineChars="200"/>
        <w:jc w:val="left"/>
        <w:rPr>
          <w:rFonts w:eastAsia="仿宋_GB2312"/>
          <w:sz w:val="32"/>
          <w:szCs w:val="32"/>
        </w:rPr>
      </w:pPr>
      <w:r>
        <w:rPr>
          <w:rFonts w:hint="eastAsia" w:eastAsia="仿宋_GB2312" w:cs="仿宋_GB2312"/>
          <w:sz w:val="32"/>
          <w:szCs w:val="32"/>
        </w:rPr>
        <w:t>本人</w:t>
      </w:r>
      <w:r>
        <w:rPr>
          <w:rFonts w:eastAsia="仿宋_GB2312"/>
          <w:sz w:val="32"/>
          <w:szCs w:val="32"/>
        </w:rPr>
        <w:t>XXX</w:t>
      </w:r>
      <w:r>
        <w:rPr>
          <w:rFonts w:hint="eastAsia" w:eastAsia="仿宋_GB2312" w:cs="仿宋_GB2312"/>
          <w:sz w:val="32"/>
          <w:szCs w:val="32"/>
        </w:rPr>
        <w:t>，身份证号：</w:t>
      </w:r>
      <w:r>
        <w:rPr>
          <w:rFonts w:eastAsia="仿宋_GB2312"/>
          <w:sz w:val="32"/>
          <w:szCs w:val="32"/>
        </w:rPr>
        <w:t>XXXXXXXXXXXXXXXXXX</w:t>
      </w:r>
      <w:r>
        <w:rPr>
          <w:rFonts w:hint="eastAsia" w:eastAsia="仿宋_GB2312" w:cs="仿宋_GB2312"/>
          <w:sz w:val="32"/>
          <w:szCs w:val="32"/>
        </w:rPr>
        <w:t>，报考</w:t>
      </w:r>
      <w:r>
        <w:rPr>
          <w:rFonts w:eastAsia="仿宋_GB2312"/>
          <w:sz w:val="32"/>
          <w:szCs w:val="32"/>
        </w:rPr>
        <w:t>XX</w:t>
      </w:r>
      <w:r>
        <w:rPr>
          <w:rFonts w:hint="eastAsia" w:eastAsia="仿宋_GB2312" w:cs="仿宋_GB2312"/>
          <w:sz w:val="32"/>
          <w:szCs w:val="32"/>
        </w:rPr>
        <w:t>职位（职位代码</w:t>
      </w:r>
      <w:r>
        <w:rPr>
          <w:rFonts w:eastAsia="仿宋_GB2312"/>
          <w:sz w:val="32"/>
          <w:szCs w:val="32"/>
        </w:rPr>
        <w:t>XXXXXXXXX</w:t>
      </w:r>
      <w:r>
        <w:rPr>
          <w:rFonts w:hint="eastAsia" w:eastAsia="仿宋_GB2312" w:cs="仿宋_GB2312"/>
          <w:sz w:val="32"/>
          <w:szCs w:val="32"/>
        </w:rPr>
        <w:t>），已进入该职位面试名单。现因个人原因，自愿放弃参加面试，特此声明。</w:t>
      </w:r>
    </w:p>
    <w:p>
      <w:pPr>
        <w:widowControl/>
        <w:wordWrap w:val="0"/>
        <w:adjustRightInd w:val="0"/>
        <w:snapToGrid w:val="0"/>
        <w:spacing w:line="360" w:lineRule="auto"/>
        <w:ind w:firstLine="640" w:firstLineChars="200"/>
        <w:jc w:val="left"/>
        <w:rPr>
          <w:rFonts w:eastAsia="仿宋_GB2312"/>
          <w:sz w:val="32"/>
          <w:szCs w:val="32"/>
        </w:rPr>
      </w:pPr>
      <w:r>
        <w:rPr>
          <w:rFonts w:hint="eastAsia" w:eastAsia="仿宋_GB2312" w:cs="仿宋_GB2312"/>
          <w:sz w:val="32"/>
          <w:szCs w:val="32"/>
        </w:rPr>
        <w:t>联系电话：</w:t>
      </w:r>
      <w:r>
        <w:rPr>
          <w:rFonts w:eastAsia="仿宋_GB2312"/>
          <w:sz w:val="32"/>
          <w:szCs w:val="32"/>
        </w:rPr>
        <w:t>XXX-XXXXXXXX</w:t>
      </w:r>
    </w:p>
    <w:p>
      <w:pPr>
        <w:widowControl/>
        <w:wordWrap w:val="0"/>
        <w:spacing w:line="360" w:lineRule="auto"/>
        <w:ind w:right="280"/>
        <w:jc w:val="right"/>
        <w:rPr>
          <w:rFonts w:eastAsia="仿宋_GB2312"/>
          <w:sz w:val="32"/>
          <w:szCs w:val="32"/>
        </w:rPr>
      </w:pPr>
    </w:p>
    <w:p>
      <w:pPr>
        <w:widowControl/>
        <w:wordWrap w:val="0"/>
        <w:spacing w:line="360" w:lineRule="auto"/>
        <w:ind w:right="280"/>
        <w:jc w:val="right"/>
        <w:rPr>
          <w:rFonts w:eastAsia="仿宋_GB2312"/>
          <w:sz w:val="32"/>
          <w:szCs w:val="32"/>
        </w:rPr>
      </w:pPr>
    </w:p>
    <w:p>
      <w:pPr>
        <w:widowControl/>
        <w:wordWrap w:val="0"/>
        <w:spacing w:line="360" w:lineRule="auto"/>
        <w:ind w:right="280"/>
        <w:jc w:val="right"/>
        <w:rPr>
          <w:rFonts w:eastAsia="仿宋_GB2312"/>
          <w:sz w:val="28"/>
          <w:szCs w:val="28"/>
        </w:rPr>
      </w:pPr>
      <w:r>
        <w:rPr>
          <w:rFonts w:hint="eastAsia" w:eastAsia="仿宋_GB2312" w:cs="仿宋_GB2312"/>
          <w:sz w:val="28"/>
          <w:szCs w:val="28"/>
        </w:rPr>
        <w:t xml:space="preserve">签名（考生本人手写）：      </w:t>
      </w:r>
    </w:p>
    <w:p>
      <w:pPr>
        <w:widowControl/>
        <w:wordWrap w:val="0"/>
        <w:spacing w:line="360" w:lineRule="auto"/>
        <w:jc w:val="right"/>
        <w:rPr>
          <w:rFonts w:eastAsia="仿宋_GB2312"/>
          <w:sz w:val="28"/>
          <w:szCs w:val="28"/>
        </w:rPr>
      </w:pPr>
      <w:r>
        <w:rPr>
          <w:rFonts w:hint="eastAsia" w:eastAsia="仿宋_GB2312" w:cs="仿宋_GB2312"/>
          <w:sz w:val="28"/>
          <w:szCs w:val="28"/>
        </w:rPr>
        <w:t xml:space="preserve">日期：        </w:t>
      </w:r>
    </w:p>
    <w:p>
      <w:pPr>
        <w:widowControl/>
        <w:wordWrap w:val="0"/>
        <w:adjustRightInd w:val="0"/>
        <w:snapToGrid w:val="0"/>
        <w:spacing w:line="360" w:lineRule="auto"/>
        <w:ind w:firstLine="640" w:firstLineChars="200"/>
        <w:jc w:val="left"/>
        <w:rPr>
          <w:rFonts w:eastAsia="仿宋_GB2312"/>
          <w:sz w:val="32"/>
          <w:szCs w:val="32"/>
          <w:u w:val="single"/>
        </w:rPr>
      </w:pPr>
    </w:p>
    <w:p>
      <w:pPr>
        <w:widowControl/>
        <w:wordWrap w:val="0"/>
        <w:adjustRightInd w:val="0"/>
        <w:snapToGrid w:val="0"/>
        <w:spacing w:line="360" w:lineRule="auto"/>
        <w:ind w:firstLine="420" w:firstLineChars="200"/>
        <w:jc w:val="left"/>
        <w:rPr>
          <w:rFonts w:eastAsia="仿宋_GB2312"/>
          <w:sz w:val="32"/>
          <w:szCs w:val="32"/>
          <w:u w:val="single"/>
        </w:rPr>
      </w:pPr>
      <w:r>
        <w:pict>
          <v:rect id="_x0000_s1026" o:spid="_x0000_s1026" o:spt="1" style="position:absolute;left:0pt;margin-left:-62.3pt;margin-top:28.65pt;height:177.3pt;width:268.65pt;z-index:-251658240;mso-width-relative:page;mso-height-relative:page;" filled="f" coordsize="21600,21600">
            <v:path/>
            <v:fill on="f" focussize="0,0"/>
            <v:stroke weight="1.25pt"/>
            <v:imagedata o:title=""/>
            <o:lock v:ext="edit"/>
          </v:rect>
        </w:pict>
      </w:r>
    </w:p>
    <w:p>
      <w:pPr>
        <w:wordWrap w:val="0"/>
        <w:spacing w:line="360" w:lineRule="auto"/>
        <w:rPr>
          <w:rFonts w:eastAsia="方正仿宋_GBK"/>
          <w:sz w:val="32"/>
          <w:szCs w:val="32"/>
        </w:rPr>
      </w:pPr>
      <w:r>
        <w:pict>
          <v:rect id="_x0000_s1027" o:spid="_x0000_s1027" o:spt="1" style="position:absolute;left:0pt;margin-left:230pt;margin-top:0.75pt;height:177.3pt;width:268.65pt;z-index:-251657216;mso-width-relative:page;mso-height-relative:page;" filled="f" coordsize="21600,21600">
            <v:path/>
            <v:fill on="f" focussize="0,0"/>
            <v:stroke weight="1.25pt"/>
            <v:imagedata o:title=""/>
            <o:lock v:ext="edit"/>
          </v:rect>
        </w:pict>
      </w:r>
      <w:r>
        <w:pict>
          <v:rect id="_x0000_s1028" o:spid="_x0000_s1028" o:spt="1" style="position:absolute;left:0pt;margin-left:230pt;margin-top:0.75pt;height:177.3pt;width:268.65pt;z-index:-251656192;mso-width-relative:page;mso-height-relative:page;" filled="f" coordsize="21600,21600">
            <v:path/>
            <v:fill on="f" focussize="0,0"/>
            <v:stroke weight="1.25pt"/>
            <v:imagedata o:title=""/>
            <o:lock v:ext="edit"/>
          </v:rect>
        </w:pict>
      </w:r>
    </w:p>
    <w:p>
      <w:pPr>
        <w:wordWrap w:val="0"/>
        <w:spacing w:line="360" w:lineRule="auto"/>
        <w:rPr>
          <w:rFonts w:eastAsia="方正仿宋_GBK"/>
          <w:b/>
          <w:bCs/>
          <w:sz w:val="32"/>
          <w:szCs w:val="32"/>
        </w:rPr>
      </w:pPr>
    </w:p>
    <w:p>
      <w:pPr>
        <w:wordWrap w:val="0"/>
        <w:spacing w:line="360" w:lineRule="auto"/>
        <w:ind w:right="-380" w:rightChars="-181"/>
        <w:rPr>
          <w:rFonts w:eastAsia="方正仿宋_GBK"/>
          <w:b/>
          <w:bCs/>
          <w:sz w:val="32"/>
          <w:szCs w:val="32"/>
        </w:rPr>
      </w:pPr>
      <w:r>
        <w:rPr>
          <w:rFonts w:hint="eastAsia" w:eastAsia="方正仿宋_GBK" w:cs="方正仿宋_GBK"/>
          <w:b/>
          <w:bCs/>
          <w:sz w:val="32"/>
          <w:szCs w:val="32"/>
        </w:rPr>
        <w:t>身份证复印件粘贴处</w:t>
      </w:r>
      <w:r>
        <w:rPr>
          <w:rFonts w:eastAsia="方正仿宋_GBK"/>
          <w:b/>
          <w:bCs/>
          <w:sz w:val="32"/>
          <w:szCs w:val="32"/>
        </w:rPr>
        <w:t xml:space="preserve">               </w:t>
      </w:r>
      <w:r>
        <w:rPr>
          <w:rFonts w:hint="eastAsia" w:eastAsia="方正仿宋_GBK" w:cs="方正仿宋_GBK"/>
          <w:b/>
          <w:bCs/>
          <w:sz w:val="32"/>
          <w:szCs w:val="32"/>
        </w:rPr>
        <w:t>身份证复印件粘贴处</w:t>
      </w:r>
    </w:p>
    <w:p>
      <w:pPr>
        <w:wordWrap w:val="0"/>
        <w:spacing w:line="360" w:lineRule="auto"/>
        <w:ind w:firstLine="800" w:firstLineChars="250"/>
        <w:rPr>
          <w:rFonts w:eastAsia="仿宋_GB2312"/>
          <w:sz w:val="32"/>
          <w:szCs w:val="32"/>
          <w:shd w:val="clear" w:color="auto" w:fill="FFFFFF"/>
        </w:rPr>
      </w:pPr>
      <w:r>
        <w:rPr>
          <w:rFonts w:hint="eastAsia" w:eastAsia="方正仿宋_GBK" w:cs="方正仿宋_GBK"/>
          <w:sz w:val="32"/>
          <w:szCs w:val="32"/>
        </w:rPr>
        <w:t>（正面）</w:t>
      </w:r>
      <w:r>
        <w:rPr>
          <w:rFonts w:eastAsia="方正仿宋_GBK"/>
          <w:sz w:val="32"/>
          <w:szCs w:val="32"/>
        </w:rPr>
        <w:t xml:space="preserve">                          </w:t>
      </w:r>
      <w:r>
        <w:rPr>
          <w:rFonts w:hint="eastAsia" w:eastAsia="方正仿宋_GBK" w:cs="方正仿宋_GBK"/>
          <w:sz w:val="32"/>
          <w:szCs w:val="32"/>
        </w:rPr>
        <w:t>（反面）</w:t>
      </w: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568E"/>
    <w:rsid w:val="000137EE"/>
    <w:rsid w:val="00020BD2"/>
    <w:rsid w:val="00035A4F"/>
    <w:rsid w:val="0004364E"/>
    <w:rsid w:val="000472C3"/>
    <w:rsid w:val="000537E9"/>
    <w:rsid w:val="00056B94"/>
    <w:rsid w:val="0006243F"/>
    <w:rsid w:val="00092417"/>
    <w:rsid w:val="000939D7"/>
    <w:rsid w:val="000C3C26"/>
    <w:rsid w:val="000C4DD3"/>
    <w:rsid w:val="000D56C1"/>
    <w:rsid w:val="000F6110"/>
    <w:rsid w:val="000F72F0"/>
    <w:rsid w:val="0011275B"/>
    <w:rsid w:val="00131638"/>
    <w:rsid w:val="00131DAF"/>
    <w:rsid w:val="00136627"/>
    <w:rsid w:val="0014196C"/>
    <w:rsid w:val="00145F22"/>
    <w:rsid w:val="00150438"/>
    <w:rsid w:val="00156929"/>
    <w:rsid w:val="00160A05"/>
    <w:rsid w:val="001621BA"/>
    <w:rsid w:val="0016365B"/>
    <w:rsid w:val="001655B0"/>
    <w:rsid w:val="00172A27"/>
    <w:rsid w:val="00174746"/>
    <w:rsid w:val="001911CD"/>
    <w:rsid w:val="001B251C"/>
    <w:rsid w:val="001B7E8D"/>
    <w:rsid w:val="001C439F"/>
    <w:rsid w:val="001C62ED"/>
    <w:rsid w:val="001D7747"/>
    <w:rsid w:val="001F6605"/>
    <w:rsid w:val="00215C2E"/>
    <w:rsid w:val="00222A1F"/>
    <w:rsid w:val="002364A0"/>
    <w:rsid w:val="00246CBB"/>
    <w:rsid w:val="00250C77"/>
    <w:rsid w:val="0026057D"/>
    <w:rsid w:val="00267CAB"/>
    <w:rsid w:val="00267D6F"/>
    <w:rsid w:val="002812CA"/>
    <w:rsid w:val="00285B08"/>
    <w:rsid w:val="00294553"/>
    <w:rsid w:val="002A39C8"/>
    <w:rsid w:val="002A68B0"/>
    <w:rsid w:val="002B58CC"/>
    <w:rsid w:val="002B725F"/>
    <w:rsid w:val="002C09F5"/>
    <w:rsid w:val="002E43DA"/>
    <w:rsid w:val="0030275C"/>
    <w:rsid w:val="00302F7A"/>
    <w:rsid w:val="00303B7C"/>
    <w:rsid w:val="0031007F"/>
    <w:rsid w:val="00320756"/>
    <w:rsid w:val="003278AF"/>
    <w:rsid w:val="00327B0B"/>
    <w:rsid w:val="003333FB"/>
    <w:rsid w:val="00340063"/>
    <w:rsid w:val="00342673"/>
    <w:rsid w:val="00352CA4"/>
    <w:rsid w:val="00356E05"/>
    <w:rsid w:val="00365598"/>
    <w:rsid w:val="0038329F"/>
    <w:rsid w:val="003838EE"/>
    <w:rsid w:val="003900E5"/>
    <w:rsid w:val="003956E3"/>
    <w:rsid w:val="003975AD"/>
    <w:rsid w:val="003A25A3"/>
    <w:rsid w:val="003A25F7"/>
    <w:rsid w:val="003A385B"/>
    <w:rsid w:val="003B1FC6"/>
    <w:rsid w:val="003B4C08"/>
    <w:rsid w:val="003C0E76"/>
    <w:rsid w:val="003C1D5E"/>
    <w:rsid w:val="003C75C6"/>
    <w:rsid w:val="003E00C7"/>
    <w:rsid w:val="003E1525"/>
    <w:rsid w:val="003E2070"/>
    <w:rsid w:val="003F3C22"/>
    <w:rsid w:val="00426D18"/>
    <w:rsid w:val="00434950"/>
    <w:rsid w:val="004510C3"/>
    <w:rsid w:val="004545A4"/>
    <w:rsid w:val="0046020D"/>
    <w:rsid w:val="00460AE1"/>
    <w:rsid w:val="00466650"/>
    <w:rsid w:val="00480525"/>
    <w:rsid w:val="00487B3F"/>
    <w:rsid w:val="00492233"/>
    <w:rsid w:val="00494104"/>
    <w:rsid w:val="004B142E"/>
    <w:rsid w:val="004B14DE"/>
    <w:rsid w:val="004C5817"/>
    <w:rsid w:val="004D0421"/>
    <w:rsid w:val="004D160E"/>
    <w:rsid w:val="004D2618"/>
    <w:rsid w:val="004F22B7"/>
    <w:rsid w:val="004F4A15"/>
    <w:rsid w:val="004F603B"/>
    <w:rsid w:val="00511CB5"/>
    <w:rsid w:val="00522911"/>
    <w:rsid w:val="005442CC"/>
    <w:rsid w:val="00554DBF"/>
    <w:rsid w:val="005558AF"/>
    <w:rsid w:val="00567C34"/>
    <w:rsid w:val="005737AA"/>
    <w:rsid w:val="00580E96"/>
    <w:rsid w:val="00583CB9"/>
    <w:rsid w:val="005859EB"/>
    <w:rsid w:val="005A6A98"/>
    <w:rsid w:val="005B1335"/>
    <w:rsid w:val="005C19F5"/>
    <w:rsid w:val="005C689C"/>
    <w:rsid w:val="005D2649"/>
    <w:rsid w:val="005F543C"/>
    <w:rsid w:val="00600696"/>
    <w:rsid w:val="00634804"/>
    <w:rsid w:val="00637953"/>
    <w:rsid w:val="006412FB"/>
    <w:rsid w:val="006568FF"/>
    <w:rsid w:val="0065699B"/>
    <w:rsid w:val="00670C27"/>
    <w:rsid w:val="00676E45"/>
    <w:rsid w:val="006A048D"/>
    <w:rsid w:val="006B093F"/>
    <w:rsid w:val="006E458E"/>
    <w:rsid w:val="006E476A"/>
    <w:rsid w:val="006F115F"/>
    <w:rsid w:val="006F3754"/>
    <w:rsid w:val="00703E1B"/>
    <w:rsid w:val="00705E62"/>
    <w:rsid w:val="007139F0"/>
    <w:rsid w:val="00714F5B"/>
    <w:rsid w:val="00720945"/>
    <w:rsid w:val="00721A33"/>
    <w:rsid w:val="00727F46"/>
    <w:rsid w:val="007303D5"/>
    <w:rsid w:val="00732E75"/>
    <w:rsid w:val="00745324"/>
    <w:rsid w:val="00753B44"/>
    <w:rsid w:val="00756A9A"/>
    <w:rsid w:val="00760C27"/>
    <w:rsid w:val="00771409"/>
    <w:rsid w:val="00773831"/>
    <w:rsid w:val="00790F02"/>
    <w:rsid w:val="00794AE8"/>
    <w:rsid w:val="007A403D"/>
    <w:rsid w:val="007B38DC"/>
    <w:rsid w:val="007C19FE"/>
    <w:rsid w:val="007C3882"/>
    <w:rsid w:val="007D423F"/>
    <w:rsid w:val="007D65AB"/>
    <w:rsid w:val="007E6AAC"/>
    <w:rsid w:val="008132C8"/>
    <w:rsid w:val="008201CD"/>
    <w:rsid w:val="00820218"/>
    <w:rsid w:val="008259BC"/>
    <w:rsid w:val="00832187"/>
    <w:rsid w:val="00835C43"/>
    <w:rsid w:val="00870009"/>
    <w:rsid w:val="00876824"/>
    <w:rsid w:val="008924ED"/>
    <w:rsid w:val="00897943"/>
    <w:rsid w:val="008D2B42"/>
    <w:rsid w:val="008F16BA"/>
    <w:rsid w:val="008F2DDD"/>
    <w:rsid w:val="009018E5"/>
    <w:rsid w:val="00904E20"/>
    <w:rsid w:val="009118FE"/>
    <w:rsid w:val="009119E2"/>
    <w:rsid w:val="00916BB3"/>
    <w:rsid w:val="00946E94"/>
    <w:rsid w:val="00952E30"/>
    <w:rsid w:val="00952F4B"/>
    <w:rsid w:val="00957EEE"/>
    <w:rsid w:val="00961EAE"/>
    <w:rsid w:val="009652C3"/>
    <w:rsid w:val="00967157"/>
    <w:rsid w:val="009716B0"/>
    <w:rsid w:val="00973123"/>
    <w:rsid w:val="00974D72"/>
    <w:rsid w:val="00983493"/>
    <w:rsid w:val="0098603A"/>
    <w:rsid w:val="0099533D"/>
    <w:rsid w:val="0099580F"/>
    <w:rsid w:val="00997777"/>
    <w:rsid w:val="009A4033"/>
    <w:rsid w:val="009C19AF"/>
    <w:rsid w:val="009D2695"/>
    <w:rsid w:val="009D4775"/>
    <w:rsid w:val="00A0726B"/>
    <w:rsid w:val="00A106D2"/>
    <w:rsid w:val="00A131BA"/>
    <w:rsid w:val="00A25EA5"/>
    <w:rsid w:val="00A26470"/>
    <w:rsid w:val="00A44B4E"/>
    <w:rsid w:val="00A476AA"/>
    <w:rsid w:val="00A6074D"/>
    <w:rsid w:val="00A775B6"/>
    <w:rsid w:val="00A843EE"/>
    <w:rsid w:val="00A847E5"/>
    <w:rsid w:val="00A852FC"/>
    <w:rsid w:val="00A87209"/>
    <w:rsid w:val="00A917DC"/>
    <w:rsid w:val="00A96ABA"/>
    <w:rsid w:val="00AA0944"/>
    <w:rsid w:val="00AA2BFD"/>
    <w:rsid w:val="00AC1E9A"/>
    <w:rsid w:val="00AE038D"/>
    <w:rsid w:val="00AE51C2"/>
    <w:rsid w:val="00AF2EEB"/>
    <w:rsid w:val="00B00FF7"/>
    <w:rsid w:val="00B227DE"/>
    <w:rsid w:val="00B232B2"/>
    <w:rsid w:val="00B32695"/>
    <w:rsid w:val="00B4313C"/>
    <w:rsid w:val="00B50FB2"/>
    <w:rsid w:val="00B523F7"/>
    <w:rsid w:val="00B5519A"/>
    <w:rsid w:val="00B6644A"/>
    <w:rsid w:val="00B66C09"/>
    <w:rsid w:val="00B71767"/>
    <w:rsid w:val="00B90831"/>
    <w:rsid w:val="00B97FF7"/>
    <w:rsid w:val="00BA1987"/>
    <w:rsid w:val="00BA4DFC"/>
    <w:rsid w:val="00BB33D5"/>
    <w:rsid w:val="00BB565D"/>
    <w:rsid w:val="00BB7A05"/>
    <w:rsid w:val="00BC757B"/>
    <w:rsid w:val="00BD10CD"/>
    <w:rsid w:val="00BD19CA"/>
    <w:rsid w:val="00BF4E36"/>
    <w:rsid w:val="00C22450"/>
    <w:rsid w:val="00C25F71"/>
    <w:rsid w:val="00C30478"/>
    <w:rsid w:val="00C31B10"/>
    <w:rsid w:val="00C33267"/>
    <w:rsid w:val="00C41A71"/>
    <w:rsid w:val="00C54378"/>
    <w:rsid w:val="00C564E2"/>
    <w:rsid w:val="00C81168"/>
    <w:rsid w:val="00C94751"/>
    <w:rsid w:val="00C9629F"/>
    <w:rsid w:val="00C97F63"/>
    <w:rsid w:val="00CA79EF"/>
    <w:rsid w:val="00CB309B"/>
    <w:rsid w:val="00CB6F31"/>
    <w:rsid w:val="00CB7F80"/>
    <w:rsid w:val="00CD2131"/>
    <w:rsid w:val="00CD76FC"/>
    <w:rsid w:val="00D05164"/>
    <w:rsid w:val="00D13773"/>
    <w:rsid w:val="00D13960"/>
    <w:rsid w:val="00D17385"/>
    <w:rsid w:val="00D3597C"/>
    <w:rsid w:val="00D41E20"/>
    <w:rsid w:val="00D51AB6"/>
    <w:rsid w:val="00D62410"/>
    <w:rsid w:val="00D76C5F"/>
    <w:rsid w:val="00D77009"/>
    <w:rsid w:val="00D8042D"/>
    <w:rsid w:val="00D83FA5"/>
    <w:rsid w:val="00D861E3"/>
    <w:rsid w:val="00D94ED0"/>
    <w:rsid w:val="00DA7DDC"/>
    <w:rsid w:val="00DC1C91"/>
    <w:rsid w:val="00DD11F8"/>
    <w:rsid w:val="00DE5DA3"/>
    <w:rsid w:val="00DF566B"/>
    <w:rsid w:val="00E17C23"/>
    <w:rsid w:val="00E237FA"/>
    <w:rsid w:val="00E322FF"/>
    <w:rsid w:val="00E43826"/>
    <w:rsid w:val="00E6353D"/>
    <w:rsid w:val="00E6394D"/>
    <w:rsid w:val="00E727CC"/>
    <w:rsid w:val="00E73ED3"/>
    <w:rsid w:val="00E7612F"/>
    <w:rsid w:val="00E97EFA"/>
    <w:rsid w:val="00EA217F"/>
    <w:rsid w:val="00EB1DFF"/>
    <w:rsid w:val="00EB2EC2"/>
    <w:rsid w:val="00EB5787"/>
    <w:rsid w:val="00EC5791"/>
    <w:rsid w:val="00EF5261"/>
    <w:rsid w:val="00F00A44"/>
    <w:rsid w:val="00F05A41"/>
    <w:rsid w:val="00F06492"/>
    <w:rsid w:val="00F07C57"/>
    <w:rsid w:val="00F32568"/>
    <w:rsid w:val="00F514FE"/>
    <w:rsid w:val="00F87C98"/>
    <w:rsid w:val="00F93198"/>
    <w:rsid w:val="00FA6D2C"/>
    <w:rsid w:val="031F6CAB"/>
    <w:rsid w:val="03BF0DB3"/>
    <w:rsid w:val="070F49A2"/>
    <w:rsid w:val="07E43A81"/>
    <w:rsid w:val="09201445"/>
    <w:rsid w:val="0B5C2DB3"/>
    <w:rsid w:val="0FD85280"/>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iPriority w:val="99"/>
    <w:pPr>
      <w:jc w:val="left"/>
    </w:pPr>
  </w:style>
  <w:style w:type="paragraph" w:styleId="3">
    <w:name w:val="Body Text Indent"/>
    <w:basedOn w:val="1"/>
    <w:link w:val="14"/>
    <w:uiPriority w:val="99"/>
    <w:pPr>
      <w:ind w:firstLine="640" w:firstLineChars="200"/>
    </w:pPr>
    <w:rPr>
      <w:rFonts w:eastAsia="黑体"/>
      <w:sz w:val="32"/>
      <w:szCs w:val="32"/>
    </w:rPr>
  </w:style>
  <w:style w:type="paragraph" w:styleId="4">
    <w:name w:val="Date"/>
    <w:basedOn w:val="1"/>
    <w:next w:val="1"/>
    <w:link w:val="20"/>
    <w:semiHidden/>
    <w:unhideWhenUsed/>
    <w:uiPriority w:val="99"/>
    <w:pPr>
      <w:ind w:left="100" w:leftChars="2500"/>
    </w:pPr>
  </w:style>
  <w:style w:type="paragraph" w:styleId="5">
    <w:name w:val="Balloon Text"/>
    <w:basedOn w:val="1"/>
    <w:link w:val="19"/>
    <w:semiHidden/>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annotation subject"/>
    <w:basedOn w:val="2"/>
    <w:next w:val="2"/>
    <w:link w:val="18"/>
    <w:semiHidden/>
    <w:uiPriority w:val="99"/>
    <w:rPr>
      <w:b/>
      <w:bCs/>
    </w:rPr>
  </w:style>
  <w:style w:type="character" w:styleId="11">
    <w:name w:val="Strong"/>
    <w:basedOn w:val="10"/>
    <w:qFormat/>
    <w:locked/>
    <w:uiPriority w:val="99"/>
    <w:rPr>
      <w:b/>
      <w:bCs/>
    </w:rPr>
  </w:style>
  <w:style w:type="character" w:styleId="12">
    <w:name w:val="Hyperlink"/>
    <w:basedOn w:val="10"/>
    <w:uiPriority w:val="99"/>
    <w:rPr>
      <w:color w:val="0000FF"/>
      <w:u w:val="single"/>
    </w:rPr>
  </w:style>
  <w:style w:type="character" w:styleId="13">
    <w:name w:val="annotation reference"/>
    <w:basedOn w:val="10"/>
    <w:semiHidden/>
    <w:uiPriority w:val="99"/>
    <w:rPr>
      <w:sz w:val="21"/>
      <w:szCs w:val="21"/>
    </w:rPr>
  </w:style>
  <w:style w:type="character" w:customStyle="1" w:styleId="14">
    <w:name w:val="正文文本缩进 Char"/>
    <w:basedOn w:val="10"/>
    <w:link w:val="3"/>
    <w:locked/>
    <w:uiPriority w:val="99"/>
    <w:rPr>
      <w:rFonts w:eastAsia="黑体"/>
      <w:kern w:val="2"/>
      <w:sz w:val="24"/>
      <w:szCs w:val="24"/>
    </w:rPr>
  </w:style>
  <w:style w:type="character" w:customStyle="1" w:styleId="15">
    <w:name w:val="页脚 Char"/>
    <w:basedOn w:val="10"/>
    <w:link w:val="6"/>
    <w:qFormat/>
    <w:locked/>
    <w:uiPriority w:val="99"/>
    <w:rPr>
      <w:kern w:val="2"/>
      <w:sz w:val="18"/>
      <w:szCs w:val="18"/>
    </w:rPr>
  </w:style>
  <w:style w:type="character" w:customStyle="1" w:styleId="16">
    <w:name w:val="页眉 Char"/>
    <w:basedOn w:val="10"/>
    <w:link w:val="7"/>
    <w:semiHidden/>
    <w:qFormat/>
    <w:locked/>
    <w:uiPriority w:val="99"/>
    <w:rPr>
      <w:sz w:val="18"/>
      <w:szCs w:val="18"/>
    </w:rPr>
  </w:style>
  <w:style w:type="character" w:customStyle="1" w:styleId="17">
    <w:name w:val="批注文字 Char"/>
    <w:basedOn w:val="10"/>
    <w:link w:val="2"/>
    <w:semiHidden/>
    <w:locked/>
    <w:uiPriority w:val="99"/>
    <w:rPr>
      <w:sz w:val="21"/>
      <w:szCs w:val="21"/>
    </w:rPr>
  </w:style>
  <w:style w:type="character" w:customStyle="1" w:styleId="18">
    <w:name w:val="批注主题 Char"/>
    <w:basedOn w:val="17"/>
    <w:link w:val="8"/>
    <w:semiHidden/>
    <w:locked/>
    <w:uiPriority w:val="99"/>
    <w:rPr>
      <w:b/>
      <w:bCs/>
      <w:sz w:val="21"/>
      <w:szCs w:val="21"/>
    </w:rPr>
  </w:style>
  <w:style w:type="character" w:customStyle="1" w:styleId="19">
    <w:name w:val="批注框文本 Char"/>
    <w:basedOn w:val="10"/>
    <w:link w:val="5"/>
    <w:semiHidden/>
    <w:locked/>
    <w:uiPriority w:val="99"/>
    <w:rPr>
      <w:sz w:val="18"/>
      <w:szCs w:val="18"/>
    </w:rPr>
  </w:style>
  <w:style w:type="character" w:customStyle="1" w:styleId="20">
    <w:name w:val="日期 Char"/>
    <w:basedOn w:val="10"/>
    <w:link w:val="4"/>
    <w:semiHidden/>
    <w:uiPriority w:val="99"/>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0E586-DB1A-4FA1-BE11-C83FE25EF3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861</Words>
  <Characters>4913</Characters>
  <Lines>40</Lines>
  <Paragraphs>11</Paragraphs>
  <TotalTime>1627</TotalTime>
  <ScaleCrop>false</ScaleCrop>
  <LinksUpToDate>false</LinksUpToDate>
  <CharactersWithSpaces>5763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2021-02-19T03:25:00Z</dcterms:created>
  <dc:creator>微软中国</dc:creator>
  <cp:lastModifiedBy>那时花开咖啡馆。</cp:lastModifiedBy>
  <cp:lastPrinted>2021-03-03T06:36:00Z</cp:lastPrinted>
  <dcterms:modified xsi:type="dcterms:W3CDTF">2021-03-11T11:55:23Z</dcterms:modified>
  <dc:title>人力资源和社会保障部机关2015年录用公务员面试公告</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