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宋体" w:hAnsi="宋体"/>
          <w:b/>
          <w:bCs/>
          <w:color w:val="000000"/>
          <w:spacing w:val="8"/>
          <w:sz w:val="44"/>
          <w:szCs w:val="44"/>
        </w:rPr>
      </w:pPr>
      <w:r>
        <w:rPr>
          <w:rFonts w:hint="eastAsia" w:ascii="宋体" w:hAnsi="宋体"/>
          <w:b/>
          <w:bCs/>
          <w:color w:val="000000"/>
          <w:spacing w:val="8"/>
          <w:sz w:val="44"/>
          <w:szCs w:val="44"/>
          <w:lang w:val="en-US" w:eastAsia="zh-CN"/>
        </w:rPr>
        <w:t>2021年济南市天桥区城市社区专职工作者招考</w:t>
      </w:r>
      <w:r>
        <w:rPr>
          <w:rFonts w:hint="eastAsia" w:ascii="宋体" w:hAnsi="宋体"/>
          <w:b/>
          <w:bCs/>
          <w:color w:val="000000"/>
          <w:spacing w:val="8"/>
          <w:sz w:val="44"/>
          <w:szCs w:val="44"/>
        </w:rPr>
        <w:fldChar w:fldCharType="begin"/>
      </w:r>
      <w:r>
        <w:rPr>
          <w:rFonts w:hint="eastAsia" w:ascii="宋体" w:hAnsi="宋体"/>
          <w:b/>
          <w:bCs/>
          <w:color w:val="000000"/>
          <w:spacing w:val="8"/>
          <w:sz w:val="44"/>
          <w:szCs w:val="44"/>
        </w:rPr>
        <w:instrText xml:space="preserve">HYPERLINK "http://bm.scs.gov.cn/2015/UserControl/Department/html/附件二：全国人大机关放弃声明.doc"</w:instrText>
      </w:r>
      <w:r>
        <w:rPr>
          <w:rFonts w:hint="eastAsia" w:ascii="宋体" w:hAnsi="宋体"/>
          <w:b/>
          <w:bCs/>
          <w:color w:val="000000"/>
          <w:spacing w:val="8"/>
          <w:sz w:val="44"/>
          <w:szCs w:val="44"/>
        </w:rPr>
        <w:fldChar w:fldCharType="separate"/>
      </w:r>
      <w:r>
        <w:rPr>
          <w:rFonts w:hint="eastAsia" w:ascii="宋体" w:hAnsi="宋体"/>
          <w:b/>
          <w:bCs/>
          <w:color w:val="000000"/>
          <w:spacing w:val="8"/>
          <w:sz w:val="44"/>
          <w:szCs w:val="44"/>
        </w:rPr>
        <w:t>放弃</w:t>
      </w:r>
      <w:r>
        <w:rPr>
          <w:rFonts w:hint="eastAsia" w:ascii="宋体" w:hAnsi="宋体"/>
          <w:b/>
          <w:bCs/>
          <w:color w:val="000000"/>
          <w:spacing w:val="8"/>
          <w:sz w:val="44"/>
          <w:szCs w:val="44"/>
          <w:lang w:val="en-US" w:eastAsia="zh-CN"/>
        </w:rPr>
        <w:t>现场资格审查</w:t>
      </w:r>
      <w:r>
        <w:rPr>
          <w:rFonts w:hint="eastAsia" w:ascii="宋体" w:hAnsi="宋体"/>
          <w:b/>
          <w:bCs/>
          <w:color w:val="000000"/>
          <w:spacing w:val="8"/>
          <w:sz w:val="44"/>
          <w:szCs w:val="44"/>
        </w:rPr>
        <w:t>及</w:t>
      </w:r>
      <w:r>
        <w:rPr>
          <w:rFonts w:hint="eastAsia" w:ascii="宋体" w:hAnsi="宋体"/>
          <w:b/>
          <w:bCs/>
          <w:color w:val="000000"/>
          <w:spacing w:val="8"/>
          <w:sz w:val="44"/>
          <w:szCs w:val="44"/>
          <w:lang w:val="en-US" w:eastAsia="zh-CN"/>
        </w:rPr>
        <w:t>录</w:t>
      </w:r>
      <w:r>
        <w:rPr>
          <w:rFonts w:hint="eastAsia" w:ascii="宋体" w:hAnsi="宋体"/>
          <w:b/>
          <w:bCs/>
          <w:color w:val="000000"/>
          <w:spacing w:val="8"/>
          <w:sz w:val="44"/>
          <w:szCs w:val="44"/>
          <w:lang w:eastAsia="zh-CN"/>
        </w:rPr>
        <w:t>用</w:t>
      </w:r>
      <w:r>
        <w:rPr>
          <w:rFonts w:hint="eastAsia" w:ascii="宋体" w:hAnsi="宋体"/>
          <w:b/>
          <w:bCs/>
          <w:color w:val="000000"/>
          <w:spacing w:val="8"/>
          <w:sz w:val="44"/>
          <w:szCs w:val="44"/>
        </w:rPr>
        <w:t>资格声明</w:t>
      </w:r>
      <w:r>
        <w:rPr>
          <w:rFonts w:hint="eastAsia" w:ascii="宋体" w:hAnsi="宋体"/>
          <w:b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5" w:firstLineChars="200"/>
        <w:rPr>
          <w:rFonts w:hint="eastAsia" w:ascii="宋体" w:hAnsi="宋体"/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天桥区民政局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eastAsia="仿宋_GB2312"/>
          <w:sz w:val="32"/>
          <w:szCs w:val="32"/>
        </w:rPr>
        <w:t>×××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，身份证号：</w:t>
      </w:r>
      <w:r>
        <w:rPr>
          <w:rFonts w:hint="eastAsia" w:ascii="仿宋_GB2312" w:eastAsia="仿宋_GB2312"/>
          <w:sz w:val="32"/>
          <w:szCs w:val="32"/>
        </w:rPr>
        <w:t>××××××××××××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准考证号</w:t>
      </w:r>
      <w:r>
        <w:rPr>
          <w:rFonts w:hint="eastAsia" w:ascii="仿宋_GB2312" w:eastAsia="仿宋_GB2312"/>
          <w:sz w:val="32"/>
          <w:szCs w:val="32"/>
        </w:rPr>
        <w:t>××××××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拟</w:t>
      </w:r>
      <w:r>
        <w:rPr>
          <w:rFonts w:hint="eastAsia" w:ascii="仿宋_GB2312" w:eastAsia="仿宋_GB2312"/>
          <w:sz w:val="32"/>
          <w:szCs w:val="32"/>
        </w:rPr>
        <w:t>报考×××××××××××××××（</w:t>
      </w:r>
      <w:r>
        <w:rPr>
          <w:rFonts w:hint="eastAsia" w:ascii="仿宋_GB2312" w:eastAsia="仿宋_GB2312"/>
          <w:sz w:val="32"/>
          <w:szCs w:val="32"/>
          <w:lang w:eastAsia="zh-CN"/>
        </w:rPr>
        <w:t>主管部门及招聘</w:t>
      </w:r>
      <w:r>
        <w:rPr>
          <w:rFonts w:hint="eastAsia" w:ascii="仿宋_GB2312" w:eastAsia="仿宋_GB2312"/>
          <w:sz w:val="32"/>
          <w:szCs w:val="32"/>
        </w:rPr>
        <w:t>单位）的×××</w:t>
      </w:r>
      <w:r>
        <w:rPr>
          <w:rFonts w:hint="eastAsia" w:ascii="仿宋_GB2312" w:eastAsia="仿宋_GB2312"/>
          <w:sz w:val="32"/>
          <w:szCs w:val="32"/>
          <w:lang w:eastAsia="zh-CN"/>
        </w:rPr>
        <w:t>岗位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，已进入该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岗位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现场资格审查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人选名单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。现因</w:t>
      </w:r>
      <w:r>
        <w:rPr>
          <w:rFonts w:hint="eastAsia" w:ascii="仿宋_GB2312" w:eastAsia="仿宋_GB2312"/>
          <w:sz w:val="32"/>
          <w:szCs w:val="32"/>
        </w:rPr>
        <w:t>×××××××××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原因，自愿放弃参加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现场资格审查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，并放弃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该岗位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录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资格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，一切后果由我本人承担。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手机号码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         </w:t>
      </w:r>
    </w:p>
    <w:p>
      <w:pPr>
        <w:widowControl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本人签名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：（本人手写按手印）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         </w:t>
      </w:r>
    </w:p>
    <w:p>
      <w:pPr>
        <w:widowControl/>
        <w:ind w:firstLine="4800" w:firstLineChars="15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20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   月    日</w:t>
      </w:r>
    </w:p>
    <w:p>
      <w:pPr>
        <w:wordWrap w:val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</w: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153035</wp:posOffset>
                </wp:positionV>
                <wp:extent cx="5667375" cy="1989455"/>
                <wp:effectExtent l="19050" t="19050" r="28575" b="2349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1989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flat" cmpd="sng">
                          <a:solidFill>
                            <a:srgbClr val="000000"/>
                          </a:solidFill>
                          <a:prstDash val="dashDot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44"/>
                                <w:szCs w:val="4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sz w:val="44"/>
                                <w:szCs w:val="4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身份证放置拍照处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sz w:val="44"/>
                                <w:szCs w:val="4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.7pt;margin-top:12.05pt;height:156.65pt;width:446.25pt;z-index:251658240;mso-width-relative:page;mso-height-relative:page;" fillcolor="#FFFFFF" filled="t" stroked="t" coordsize="21600,21600" o:gfxdata="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AOzbpY2gAAAAgBAAAP&#10;AAAAAAAAAAEAIAAAACIAAABkcnMvZG93bnJldi54bWxQSwECFAAUAAAACACHTuJAaIQ9AxYCAABI&#10;BAAADgAAAAAAAAABACAAAAApAQAAZHJzL2Uyb0RvYy54bWxQSwUGAAAAAAYABgBZAQAAsQUAAAAA&#10;">
                <v:fill on="t" focussize="0,0"/>
                <v:stroke weight="3pt" color="#000000" joinstyle="miter" dashstyle="dashDo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44"/>
                          <w:szCs w:val="44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  <w:sz w:val="44"/>
                          <w:szCs w:val="44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sz w:val="44"/>
                          <w:szCs w:val="44"/>
                        </w:rPr>
                        <w:t>身份证放置拍照处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sz w:val="44"/>
                          <w:szCs w:val="44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wordWrap w:val="0"/>
        <w:rPr>
          <w:rFonts w:hint="eastAsia" w:ascii="仿宋_GB2312" w:eastAsia="仿宋_GB2312"/>
          <w:sz w:val="32"/>
          <w:szCs w:val="32"/>
        </w:rPr>
      </w:pPr>
    </w:p>
    <w:p>
      <w:pPr>
        <w:wordWrap w:val="0"/>
        <w:rPr>
          <w:rFonts w:hint="eastAsia" w:ascii="仿宋_GB2312" w:eastAsia="仿宋_GB2312"/>
          <w:sz w:val="32"/>
          <w:szCs w:val="32"/>
        </w:rPr>
      </w:pPr>
    </w:p>
    <w:p>
      <w:pPr>
        <w:wordWrap w:val="0"/>
        <w:rPr>
          <w:rFonts w:hint="eastAsia" w:ascii="仿宋_GB2312" w:eastAsia="仿宋_GB2312"/>
          <w:sz w:val="32"/>
          <w:szCs w:val="32"/>
        </w:rPr>
      </w:pPr>
    </w:p>
    <w:p>
      <w:pPr>
        <w:wordWrap w:val="0"/>
        <w:rPr>
          <w:rFonts w:hint="eastAsia" w:ascii="仿宋_GB2312" w:eastAsia="仿宋_GB2312"/>
          <w:sz w:val="32"/>
          <w:szCs w:val="32"/>
        </w:rPr>
      </w:pPr>
    </w:p>
    <w:p>
      <w:pPr>
        <w:wordWrap w:val="0"/>
        <w:rPr>
          <w:rFonts w:hint="eastAsia" w:ascii="仿宋_GB2312" w:eastAsia="仿宋_GB2312"/>
          <w:sz w:val="32"/>
          <w:szCs w:val="32"/>
        </w:rPr>
      </w:pPr>
    </w:p>
    <w:p>
      <w:pPr>
        <w:spacing w:line="580" w:lineRule="exact"/>
        <w:jc w:val="both"/>
        <w:rPr>
          <w:rFonts w:hint="default" w:ascii="仿宋_GB2312" w:hAnsi="宋体" w:eastAsia="仿宋_GB2312" w:cs="宋体"/>
          <w:kern w:val="0"/>
          <w:sz w:val="32"/>
          <w:szCs w:val="32"/>
          <w:u w:val="single"/>
          <w:lang w:val="en-US"/>
        </w:rPr>
      </w:pPr>
      <w:r>
        <w:rPr>
          <w:rFonts w:hint="eastAsia" w:ascii="仿宋_GB2312" w:eastAsia="仿宋_GB2312"/>
          <w:sz w:val="32"/>
          <w:szCs w:val="32"/>
        </w:rPr>
        <w:t>注：请考生将本人</w:t>
      </w:r>
      <w:r>
        <w:rPr>
          <w:rFonts w:hint="eastAsia" w:ascii="仿宋_GB2312" w:eastAsia="仿宋_GB2312"/>
          <w:sz w:val="32"/>
          <w:szCs w:val="32"/>
          <w:lang w:eastAsia="zh-CN"/>
        </w:rPr>
        <w:t>填写</w:t>
      </w:r>
      <w:r>
        <w:rPr>
          <w:rFonts w:hint="eastAsia" w:ascii="仿宋_GB2312" w:eastAsia="仿宋_GB2312"/>
          <w:sz w:val="32"/>
          <w:szCs w:val="32"/>
        </w:rPr>
        <w:t>的《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2021年济南市天桥区城市社区专职工作者招考</w:t>
      </w:r>
      <w:r>
        <w:rPr>
          <w:rFonts w:hint="eastAsia" w:ascii="仿宋_GB2312" w:eastAsia="仿宋_GB2312"/>
          <w:sz w:val="32"/>
          <w:szCs w:val="32"/>
        </w:rPr>
        <w:fldChar w:fldCharType="begin"/>
      </w:r>
      <w:r>
        <w:rPr>
          <w:rFonts w:hint="eastAsia" w:ascii="仿宋_GB2312" w:eastAsia="仿宋_GB2312"/>
          <w:sz w:val="32"/>
          <w:szCs w:val="32"/>
        </w:rPr>
        <w:instrText xml:space="preserve">HYPERLINK "http://bm.scs.gov.cn/2015/UserControl/Department/html/附件二：全国人大机关放弃声明.doc"</w:instrText>
      </w:r>
      <w:r>
        <w:rPr>
          <w:rFonts w:hint="eastAsia" w:ascii="仿宋_GB2312" w:eastAsia="仿宋_GB2312"/>
          <w:sz w:val="32"/>
          <w:szCs w:val="32"/>
        </w:rPr>
        <w:fldChar w:fldCharType="separate"/>
      </w:r>
      <w:r>
        <w:rPr>
          <w:rFonts w:hint="eastAsia" w:ascii="仿宋_GB2312" w:eastAsia="仿宋_GB2312"/>
          <w:sz w:val="32"/>
          <w:szCs w:val="32"/>
        </w:rPr>
        <w:t>放弃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现场资格审查</w:t>
      </w:r>
      <w:r>
        <w:rPr>
          <w:rFonts w:hint="eastAsia" w:ascii="仿宋_GB2312" w:eastAsia="仿宋_GB2312"/>
          <w:sz w:val="32"/>
          <w:szCs w:val="32"/>
        </w:rPr>
        <w:t>及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录</w:t>
      </w:r>
      <w:r>
        <w:rPr>
          <w:rFonts w:hint="eastAsia" w:ascii="仿宋_GB2312" w:eastAsia="仿宋_GB2312"/>
          <w:sz w:val="32"/>
          <w:szCs w:val="32"/>
          <w:lang w:eastAsia="zh-CN"/>
        </w:rPr>
        <w:t>用</w:t>
      </w:r>
      <w:r>
        <w:rPr>
          <w:rFonts w:hint="eastAsia" w:ascii="仿宋_GB2312" w:eastAsia="仿宋_GB2312"/>
          <w:sz w:val="32"/>
          <w:szCs w:val="32"/>
        </w:rPr>
        <w:t>资格声明</w:t>
      </w:r>
      <w:r>
        <w:rPr>
          <w:rFonts w:hint="eastAsia" w:ascii="仿宋_GB2312" w:eastAsia="仿宋_GB2312"/>
          <w:sz w:val="32"/>
          <w:szCs w:val="32"/>
        </w:rPr>
        <w:fldChar w:fldCharType="end"/>
      </w:r>
      <w:r>
        <w:rPr>
          <w:rFonts w:hint="eastAsia" w:ascii="仿宋_GB2312" w:eastAsia="仿宋_GB2312"/>
          <w:sz w:val="32"/>
          <w:szCs w:val="32"/>
        </w:rPr>
        <w:t>》拍照后发送至</w:t>
      </w:r>
      <w:r>
        <w:rPr>
          <w:rFonts w:hint="eastAsia" w:ascii="仿宋_GB2312" w:eastAsia="仿宋_GB2312"/>
          <w:sz w:val="32"/>
          <w:szCs w:val="32"/>
          <w:lang w:eastAsia="zh-CN"/>
        </w:rPr>
        <w:t>邮箱sdqcgk@126.com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。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118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1F3828"/>
    <w:rsid w:val="21E06866"/>
    <w:rsid w:val="260411A7"/>
    <w:rsid w:val="681F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2021-03-11T04:00:00Z</dcterms:created>
  <dc:creator>Skyler</dc:creator>
  <cp:lastModifiedBy>Skyler</cp:lastModifiedBy>
  <dcterms:modified xsi:type="dcterms:W3CDTF">2021-03-11T09:44:09Z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