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5" w:lineRule="atLeast"/>
        <w:jc w:val="left"/>
        <w:textAlignment w:val="bottom"/>
        <w:rPr>
          <w:rFonts w:ascii="仿宋" w:hAnsi="仿宋" w:eastAsia="仿宋" w:cs="仿宋"/>
          <w:b/>
          <w:bCs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>绍兴市国有资本运营有限公司本级：5人</w:t>
      </w:r>
    </w:p>
    <w:tbl>
      <w:tblPr>
        <w:tblStyle w:val="3"/>
        <w:tblW w:w="15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141"/>
        <w:gridCol w:w="709"/>
        <w:gridCol w:w="9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序号</w:t>
            </w:r>
          </w:p>
        </w:tc>
        <w:tc>
          <w:tcPr>
            <w:tcW w:w="414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岗位名称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招聘人数</w:t>
            </w:r>
          </w:p>
        </w:tc>
        <w:tc>
          <w:tcPr>
            <w:tcW w:w="9583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岗  位  需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4141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组织人事部（党建工作部）副部长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9583" w:type="dxa"/>
            <w:noWrap/>
            <w:vAlign w:val="center"/>
          </w:tcPr>
          <w:p>
            <w:pPr>
              <w:pStyle w:val="5"/>
              <w:spacing w:line="280" w:lineRule="exact"/>
              <w:ind w:left="240" w:hanging="240" w:hangingChars="10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1.大学本科及以上学历，人力资源管理、管理学专业；</w:t>
            </w:r>
          </w:p>
          <w:p>
            <w:pPr>
              <w:pStyle w:val="5"/>
              <w:spacing w:line="280" w:lineRule="exact"/>
              <w:ind w:left="240" w:hanging="240" w:hangingChars="10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2.大学本科学历的，具有8年及以上企业人力资源管理岗位工作经验，硕士研究生以上学历的具有5年及以上企业人力资源管理岗位工作经验（具有党建工作经历或高级人力资源师优先）；</w:t>
            </w:r>
          </w:p>
          <w:p>
            <w:pPr>
              <w:pStyle w:val="5"/>
              <w:spacing w:line="280" w:lineRule="exact"/>
              <w:ind w:left="240" w:hanging="240" w:hangingChars="100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3.中共党员，</w:t>
            </w:r>
            <w:r>
              <w:rPr>
                <w:rFonts w:hint="eastAsia" w:ascii="仿宋" w:hAnsi="仿宋" w:eastAsia="仿宋" w:cs="仿宋_GB2312"/>
                <w:sz w:val="24"/>
              </w:rPr>
              <w:t>年龄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40周岁及以下。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</w:t>
            </w:r>
          </w:p>
        </w:tc>
        <w:tc>
          <w:tcPr>
            <w:tcW w:w="4141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 w:val="24"/>
                <w:szCs w:val="22"/>
              </w:rPr>
              <w:t>投资发展部工作人员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9583" w:type="dxa"/>
            <w:noWrap/>
            <w:vAlign w:val="center"/>
          </w:tcPr>
          <w:p>
            <w:pPr>
              <w:spacing w:line="280" w:lineRule="exact"/>
              <w:ind w:left="240" w:hanging="240" w:hangingChars="100"/>
              <w:jc w:val="left"/>
              <w:rPr>
                <w:rFonts w:ascii="仿宋" w:hAnsi="仿宋" w:eastAsia="仿宋" w:cs="仿宋_GB2312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 w:val="24"/>
                <w:szCs w:val="22"/>
              </w:rPr>
              <w:t>1.2020年及2021年全日制大学本科及以上毕业生，金融、经济学相关专业；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_GB2312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 w:val="24"/>
                <w:szCs w:val="22"/>
              </w:rPr>
              <w:t>2.年龄30周岁及以下。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</w:t>
            </w:r>
          </w:p>
        </w:tc>
        <w:tc>
          <w:tcPr>
            <w:tcW w:w="4141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 w:val="24"/>
                <w:szCs w:val="22"/>
              </w:rPr>
              <w:t>法务审计部（纪检监察部）法务工作人员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9583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1.全日制大学本科及以上学历，法律专业；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spacing w:val="8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2.具有5年及以上法律工作经历[具有法律职业资格(A证)、律师资格证优先]</w:t>
            </w:r>
            <w:r>
              <w:rPr>
                <w:rFonts w:hint="eastAsia" w:ascii="仿宋" w:hAnsi="仿宋" w:eastAsia="仿宋"/>
                <w:spacing w:val="8"/>
                <w:sz w:val="24"/>
              </w:rPr>
              <w:t>；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/>
                <w:spacing w:val="8"/>
                <w:sz w:val="24"/>
              </w:rPr>
              <w:t>3.</w:t>
            </w:r>
            <w:r>
              <w:rPr>
                <w:rFonts w:hint="eastAsia" w:ascii="仿宋" w:hAnsi="仿宋" w:eastAsia="仿宋" w:cs="仿宋_GB2312"/>
                <w:sz w:val="24"/>
                <w:szCs w:val="22"/>
              </w:rPr>
              <w:t>年龄35周岁及以下</w:t>
            </w:r>
            <w:r>
              <w:rPr>
                <w:rFonts w:hint="eastAsia" w:ascii="仿宋" w:hAnsi="仿宋" w:eastAsia="仿宋"/>
                <w:spacing w:val="8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</w:t>
            </w:r>
          </w:p>
        </w:tc>
        <w:tc>
          <w:tcPr>
            <w:tcW w:w="4141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 w:val="24"/>
                <w:szCs w:val="22"/>
              </w:rPr>
              <w:t>法务审计部（纪检监察部）审计工作人员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9583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1.全日制大学本科及以上学历，</w:t>
            </w:r>
            <w:r>
              <w:rPr>
                <w:rFonts w:hint="eastAsia" w:eastAsia="仿宋_GB2312"/>
                <w:color w:val="000000"/>
                <w:sz w:val="24"/>
              </w:rPr>
              <w:t>审计学、会计学</w:t>
            </w:r>
            <w:r>
              <w:rPr>
                <w:rFonts w:hint="eastAsia" w:ascii="仿宋" w:hAnsi="仿宋" w:eastAsia="仿宋" w:cs="仿宋_GB2312"/>
                <w:sz w:val="24"/>
              </w:rPr>
              <w:t>相关专业。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2.具有5年及以上审计、财务相关工作经历；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3.</w:t>
            </w:r>
            <w:r>
              <w:rPr>
                <w:rFonts w:hint="eastAsia" w:ascii="仿宋" w:hAnsi="仿宋" w:eastAsia="仿宋" w:cs="仿宋_GB2312"/>
                <w:sz w:val="24"/>
                <w:szCs w:val="22"/>
              </w:rPr>
              <w:t>年龄</w:t>
            </w:r>
            <w:r>
              <w:rPr>
                <w:rFonts w:hint="eastAsia" w:ascii="仿宋" w:hAnsi="仿宋" w:eastAsia="仿宋" w:cs="仿宋_GB2312"/>
                <w:sz w:val="24"/>
              </w:rPr>
              <w:t>35周岁及以下。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</w:t>
            </w:r>
          </w:p>
        </w:tc>
        <w:tc>
          <w:tcPr>
            <w:tcW w:w="4141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 w:val="24"/>
                <w:szCs w:val="22"/>
              </w:rPr>
              <w:t>财务管理部会计人员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9583" w:type="dxa"/>
            <w:noWrap/>
            <w:vAlign w:val="center"/>
          </w:tcPr>
          <w:p>
            <w:pPr>
              <w:pStyle w:val="5"/>
              <w:spacing w:line="280" w:lineRule="exact"/>
              <w:ind w:left="240" w:hanging="240" w:hangingChars="10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1.全日制大学本科及以上学历，会计、财务学相关专业；</w:t>
            </w:r>
          </w:p>
          <w:p>
            <w:pPr>
              <w:pStyle w:val="5"/>
              <w:spacing w:line="280" w:lineRule="exact"/>
              <w:ind w:left="240" w:hanging="240" w:hangingChars="10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2.具有5年及以上财务会计类相关岗位工作实操经验，国有企业相关岗位工作经历优先；</w:t>
            </w:r>
          </w:p>
          <w:p>
            <w:pPr>
              <w:pStyle w:val="5"/>
              <w:spacing w:line="280" w:lineRule="exact"/>
              <w:ind w:left="240" w:hanging="240" w:hangingChars="10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3.具有会计师中级及以上职称或具有注册会计师、注册税务师资格；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4.年龄35周岁及以下。</w:t>
            </w:r>
          </w:p>
        </w:tc>
      </w:tr>
    </w:tbl>
    <w:p>
      <w:pPr>
        <w:widowControl/>
        <w:shd w:val="clear" w:color="auto" w:fill="FFFFFF"/>
        <w:spacing w:line="525" w:lineRule="atLeast"/>
        <w:ind w:firstLine="1275"/>
        <w:jc w:val="left"/>
        <w:textAlignment w:val="bottom"/>
        <w:rPr>
          <w:rFonts w:ascii="仿宋" w:hAnsi="仿宋" w:eastAsia="仿宋" w:cs="仿宋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25" w:lineRule="atLeast"/>
        <w:jc w:val="left"/>
        <w:textAlignment w:val="bottom"/>
        <w:rPr>
          <w:rFonts w:ascii="仿宋" w:hAnsi="仿宋" w:eastAsia="仿宋" w:cs="仿宋"/>
          <w:b/>
          <w:bCs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>浙江金越资产管理有限公司：2人</w:t>
      </w:r>
    </w:p>
    <w:tbl>
      <w:tblPr>
        <w:tblStyle w:val="3"/>
        <w:tblW w:w="15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141"/>
        <w:gridCol w:w="709"/>
        <w:gridCol w:w="9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序号</w:t>
            </w:r>
          </w:p>
        </w:tc>
        <w:tc>
          <w:tcPr>
            <w:tcW w:w="414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岗位名称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招聘人数</w:t>
            </w:r>
          </w:p>
        </w:tc>
        <w:tc>
          <w:tcPr>
            <w:tcW w:w="9583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岗  位  需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4141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综合管理部高级职员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9583" w:type="dxa"/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1.大学本科及以上学历，中文</w:t>
            </w:r>
            <w:r>
              <w:rPr>
                <w:rFonts w:hint="eastAsia" w:ascii="仿宋" w:hAnsi="仿宋" w:eastAsia="仿宋"/>
                <w:kern w:val="0"/>
                <w:sz w:val="24"/>
              </w:rPr>
              <w:t>、管理、财务相关专业；</w:t>
            </w:r>
          </w:p>
          <w:p>
            <w:pPr>
              <w:ind w:left="240" w:hanging="240" w:hangingChars="100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2.具有8年及以上工作经验，其中3年及以上企业管理工作经验，需有较强的文字、协调能力；</w:t>
            </w:r>
          </w:p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3.年龄40周岁及以下。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</w:t>
            </w:r>
          </w:p>
        </w:tc>
        <w:tc>
          <w:tcPr>
            <w:tcW w:w="4141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高级业务经理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9583" w:type="dxa"/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1.大学本科及以上学历，金融、经济相关专业；</w:t>
            </w:r>
          </w:p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2.具有5年以上金融工作经验或3年及以上不良资产处置、资产管理相关经验；</w:t>
            </w:r>
          </w:p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3.在负责领域有一定的实战经验，有独立运作项目的经验；</w:t>
            </w:r>
          </w:p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4.年龄40周岁及以下。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textAlignment w:val="bottom"/>
        <w:rPr>
          <w:rFonts w:ascii="仿宋" w:hAnsi="仿宋" w:eastAsia="仿宋" w:cs="仿宋"/>
          <w:b/>
          <w:bCs/>
          <w:color w:val="333333"/>
          <w:kern w:val="0"/>
          <w:sz w:val="30"/>
          <w:szCs w:val="30"/>
        </w:rPr>
      </w:pPr>
      <w:r>
        <w:rPr>
          <w:rFonts w:ascii="仿宋" w:hAnsi="仿宋" w:eastAsia="仿宋" w:cs="仿宋"/>
          <w:b/>
          <w:bCs/>
          <w:color w:val="333333"/>
          <w:kern w:val="0"/>
          <w:sz w:val="30"/>
          <w:szCs w:val="30"/>
        </w:rPr>
        <w:t>绍兴市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>腾越商贸有限公司：4人</w:t>
      </w:r>
    </w:p>
    <w:tbl>
      <w:tblPr>
        <w:tblStyle w:val="3"/>
        <w:tblW w:w="15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141"/>
        <w:gridCol w:w="709"/>
        <w:gridCol w:w="9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序号</w:t>
            </w:r>
          </w:p>
        </w:tc>
        <w:tc>
          <w:tcPr>
            <w:tcW w:w="414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岗位名称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招聘人数</w:t>
            </w:r>
          </w:p>
        </w:tc>
        <w:tc>
          <w:tcPr>
            <w:tcW w:w="9583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岗  位  需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4141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综合管理部经理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9583" w:type="dxa"/>
            <w:noWrap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1.大学本科及以上学历，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中文、管理、财务相关专业；</w:t>
            </w:r>
          </w:p>
          <w:p>
            <w:pPr>
              <w:ind w:left="240" w:hanging="240" w:hangingChars="100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2.具有8年及以上工作经验，其中3年及以上企业管理工作经验，需有较强的文字、协调能力；</w:t>
            </w:r>
          </w:p>
          <w:p>
            <w:pPr>
              <w:pStyle w:val="5"/>
              <w:spacing w:line="280" w:lineRule="exact"/>
              <w:ind w:left="240" w:hanging="240" w:hangingChars="100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3.年龄40周岁及以下。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</w:t>
            </w:r>
          </w:p>
        </w:tc>
        <w:tc>
          <w:tcPr>
            <w:tcW w:w="4141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市场管理部工作人员1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9583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1.全日制硕士及以上学历，国际贸易、市场营销、管理相关专业；</w:t>
            </w:r>
          </w:p>
          <w:p>
            <w:pPr>
              <w:spacing w:line="280" w:lineRule="exact"/>
              <w:ind w:left="240" w:hanging="240" w:hangingChars="100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2.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精通英语，能与外商流畅沟通（有留学经历的优先）；</w:t>
            </w:r>
          </w:p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3.年龄30周岁及以下。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</w:t>
            </w:r>
          </w:p>
        </w:tc>
        <w:tc>
          <w:tcPr>
            <w:tcW w:w="4141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市场管理部工作人员2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9583" w:type="dxa"/>
            <w:noWrap/>
            <w:vAlign w:val="center"/>
          </w:tcPr>
          <w:p>
            <w:pPr>
              <w:ind w:left="240" w:hanging="240" w:hangingChars="100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1.</w:t>
            </w:r>
            <w:r>
              <w:rPr>
                <w:rFonts w:hint="eastAsia" w:ascii="仿宋" w:hAnsi="仿宋" w:eastAsia="仿宋" w:cs="仿宋_GB2312"/>
                <w:sz w:val="24"/>
                <w:szCs w:val="22"/>
              </w:rPr>
              <w:t>2020年及2021年</w:t>
            </w:r>
            <w:r>
              <w:rPr>
                <w:rFonts w:hint="eastAsia" w:ascii="仿宋" w:hAnsi="仿宋" w:eastAsia="仿宋" w:cs="仿宋_GB2312"/>
                <w:sz w:val="24"/>
              </w:rPr>
              <w:t>全日制硕士及以上</w:t>
            </w:r>
            <w:r>
              <w:rPr>
                <w:rFonts w:ascii="仿宋" w:hAnsi="仿宋" w:eastAsia="仿宋" w:cs="仿宋_GB2312"/>
                <w:sz w:val="24"/>
              </w:rPr>
              <w:t>毕业生</w:t>
            </w:r>
            <w:r>
              <w:rPr>
                <w:rFonts w:hint="eastAsia" w:ascii="仿宋" w:hAnsi="仿宋" w:eastAsia="仿宋" w:cs="仿宋_GB2312"/>
                <w:sz w:val="24"/>
                <w:szCs w:val="22"/>
              </w:rPr>
              <w:t>，</w:t>
            </w:r>
            <w:r>
              <w:rPr>
                <w:rFonts w:hint="eastAsia" w:ascii="仿宋" w:hAnsi="仿宋" w:eastAsia="仿宋" w:cs="仿宋_GB2312"/>
                <w:sz w:val="24"/>
              </w:rPr>
              <w:t>国际贸易、市场营销、管理</w:t>
            </w:r>
            <w:r>
              <w:rPr>
                <w:rFonts w:hint="eastAsia" w:ascii="仿宋" w:hAnsi="仿宋" w:eastAsia="仿宋" w:cs="仿宋_GB2312"/>
                <w:sz w:val="24"/>
                <w:szCs w:val="22"/>
              </w:rPr>
              <w:t>相关专业；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2.年龄30周岁及以下。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</w:t>
            </w:r>
          </w:p>
        </w:tc>
        <w:tc>
          <w:tcPr>
            <w:tcW w:w="4141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综合管理部出纳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9583" w:type="dxa"/>
            <w:noWrap/>
            <w:vAlign w:val="center"/>
          </w:tcPr>
          <w:p>
            <w:pPr>
              <w:pStyle w:val="5"/>
              <w:spacing w:line="280" w:lineRule="exact"/>
              <w:ind w:left="240" w:hanging="240" w:hangingChars="10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1.全日制大学本科及以上学历，会计、财务学相关专业；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2.年龄30周岁及以下。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textAlignment w:val="bottom"/>
        <w:rPr>
          <w:rFonts w:ascii="仿宋" w:hAnsi="仿宋" w:eastAsia="仿宋" w:cs="仿宋"/>
          <w:b/>
          <w:bCs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>绍兴市开元工程咨询有限公司：3人</w:t>
      </w:r>
    </w:p>
    <w:tbl>
      <w:tblPr>
        <w:tblStyle w:val="3"/>
        <w:tblW w:w="15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141"/>
        <w:gridCol w:w="709"/>
        <w:gridCol w:w="9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序号</w:t>
            </w:r>
          </w:p>
        </w:tc>
        <w:tc>
          <w:tcPr>
            <w:tcW w:w="414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岗位名称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16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招聘人数</w:t>
            </w:r>
          </w:p>
        </w:tc>
        <w:tc>
          <w:tcPr>
            <w:tcW w:w="9583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岗  位  需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4141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工程咨询部副经理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9583" w:type="dxa"/>
            <w:noWrap/>
            <w:vAlign w:val="center"/>
          </w:tcPr>
          <w:p>
            <w:pPr>
              <w:pStyle w:val="5"/>
              <w:spacing w:line="280" w:lineRule="exact"/>
              <w:ind w:left="240" w:hanging="240" w:hangingChars="10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1.大学本科及以上学历，专业不限；</w:t>
            </w:r>
          </w:p>
          <w:p>
            <w:pPr>
              <w:pStyle w:val="5"/>
              <w:spacing w:line="280" w:lineRule="exact"/>
              <w:ind w:left="240" w:hanging="240" w:hangingChars="10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2.具有10年及以上工作经验，并具有高级职称、咨询工程师（投资）执业资格（建筑、市政、工程经济类专业优先），熟悉工程咨询业务；</w:t>
            </w:r>
          </w:p>
          <w:p>
            <w:pPr>
              <w:pStyle w:val="5"/>
              <w:spacing w:line="280" w:lineRule="exact"/>
              <w:ind w:left="240" w:hanging="240" w:hangingChars="10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3.年龄45周岁及以下。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</w:t>
            </w:r>
          </w:p>
        </w:tc>
        <w:tc>
          <w:tcPr>
            <w:tcW w:w="4141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工程咨询部工作人员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9583" w:type="dxa"/>
            <w:noWrap/>
            <w:vAlign w:val="center"/>
          </w:tcPr>
          <w:p>
            <w:pPr>
              <w:pStyle w:val="5"/>
              <w:spacing w:line="280" w:lineRule="exact"/>
              <w:ind w:left="240" w:hanging="240" w:hangingChars="10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1.全日制大学本科及以上学历，专业不限；</w:t>
            </w:r>
          </w:p>
          <w:p>
            <w:pPr>
              <w:pStyle w:val="5"/>
              <w:spacing w:line="280" w:lineRule="exact"/>
              <w:ind w:left="240" w:hanging="240" w:hangingChars="10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2.具有2年以上工程咨询、管理、设计等相关工作经验，具有工程咨询师执业资格（同时有一级造价师执业资格者优先）；</w:t>
            </w:r>
          </w:p>
          <w:p>
            <w:pPr>
              <w:pStyle w:val="5"/>
              <w:spacing w:line="280" w:lineRule="exact"/>
              <w:ind w:left="240" w:hanging="240" w:hangingChars="10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3.年龄35周岁及以下。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8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</w:t>
            </w:r>
          </w:p>
        </w:tc>
        <w:tc>
          <w:tcPr>
            <w:tcW w:w="4141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招标代理工作人员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9583" w:type="dxa"/>
            <w:noWrap/>
            <w:vAlign w:val="center"/>
          </w:tcPr>
          <w:p>
            <w:pPr>
              <w:pStyle w:val="5"/>
              <w:spacing w:line="280" w:lineRule="exact"/>
              <w:ind w:left="240" w:hanging="240" w:hangingChars="10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1.全日制大学本科及以上学历，专业不限。</w:t>
            </w:r>
          </w:p>
          <w:p>
            <w:pPr>
              <w:pStyle w:val="5"/>
              <w:spacing w:line="280" w:lineRule="exact"/>
              <w:ind w:left="240" w:hanging="240" w:hangingChars="10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2.具有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年以上招标代理工作经验，能熟悉招投标流程，有招投标工作经验。（中级职称优先）</w:t>
            </w:r>
          </w:p>
          <w:p>
            <w:pPr>
              <w:pStyle w:val="5"/>
              <w:spacing w:line="280" w:lineRule="exact"/>
              <w:ind w:left="240" w:hanging="240" w:hangingChars="10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3.会编制招标文件；有一定的语言组织能力；能组织招投标开标、评标工作；良好的组织协调能力、较强的人际交往能力和沟通能力，熟练掌握办公软件等技能。</w:t>
            </w:r>
          </w:p>
          <w:p>
            <w:pPr>
              <w:pStyle w:val="5"/>
              <w:spacing w:line="280" w:lineRule="exact"/>
              <w:ind w:left="240" w:hanging="240" w:hangingChars="10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4.年龄35周岁及以下。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textAlignment w:val="bottom"/>
        <w:rPr>
          <w:rFonts w:ascii="仿宋" w:hAnsi="仿宋" w:eastAsia="仿宋" w:cs="仿宋"/>
          <w:color w:val="333333"/>
          <w:kern w:val="0"/>
          <w:sz w:val="30"/>
          <w:szCs w:val="30"/>
        </w:rPr>
        <w:sectPr>
          <w:pgSz w:w="16838" w:h="11906" w:orient="landscape"/>
          <w:pgMar w:top="1587" w:right="2098" w:bottom="1587" w:left="1871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B608F"/>
    <w:rsid w:val="11FF3102"/>
    <w:rsid w:val="2AA4232A"/>
    <w:rsid w:val="31006D42"/>
    <w:rsid w:val="46150CAF"/>
    <w:rsid w:val="47033198"/>
    <w:rsid w:val="47AB608F"/>
    <w:rsid w:val="5D1145CD"/>
    <w:rsid w:val="6A91068B"/>
    <w:rsid w:val="719F6B40"/>
    <w:rsid w:val="75B13EE0"/>
    <w:rsid w:val="7E97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theme="minorBidi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2021-03-08T03:19:00Z</dcterms:created>
  <dc:creator>沉浮</dc:creator>
  <cp:lastModifiedBy>沉浮</cp:lastModifiedBy>
  <dcterms:modified xsi:type="dcterms:W3CDTF">2021-03-08T03:20:22Z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